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6AA9D" w14:textId="77777777" w:rsidR="00DC463D" w:rsidRPr="00C81BC7" w:rsidRDefault="00DC463D" w:rsidP="00DC463D">
      <w:pPr>
        <w:rPr>
          <w:b/>
          <w:u w:val="single"/>
        </w:rPr>
      </w:pPr>
      <w:bookmarkStart w:id="0" w:name="_GoBack"/>
      <w:r>
        <w:rPr>
          <w:b/>
          <w:u w:val="single"/>
        </w:rPr>
        <w:t xml:space="preserve">Section </w:t>
      </w:r>
      <w:proofErr w:type="spellStart"/>
      <w:r>
        <w:rPr>
          <w:b/>
          <w:u w:val="single"/>
        </w:rPr>
        <w:t>II_</w:t>
      </w:r>
      <w:r w:rsidRPr="00C81BC7">
        <w:rPr>
          <w:b/>
          <w:u w:val="single"/>
        </w:rPr>
        <w:t>Comments</w:t>
      </w:r>
      <w:proofErr w:type="spellEnd"/>
      <w:r w:rsidRPr="00C81BC7">
        <w:rPr>
          <w:b/>
          <w:u w:val="single"/>
        </w:rPr>
        <w:t xml:space="preserve"> from Kinson Ho, Change Healthcare</w:t>
      </w:r>
    </w:p>
    <w:bookmarkEnd w:id="0"/>
    <w:p w14:paraId="583C4FAE" w14:textId="77777777" w:rsidR="00DC463D" w:rsidRDefault="00DC463D" w:rsidP="00DC463D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Section II:</w:t>
      </w:r>
    </w:p>
    <w:p w14:paraId="1CC9AFCA" w14:textId="77777777" w:rsidR="00DC463D" w:rsidRDefault="00DC463D" w:rsidP="00DC463D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Under “Clinical Decision Support”</w:t>
      </w:r>
    </w:p>
    <w:p w14:paraId="0069893E" w14:textId="77777777" w:rsidR="00DC463D" w:rsidRDefault="00DC463D" w:rsidP="00DC463D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For “Communicate Appropriate Use Criteria with the Order and Charge to the Filling Provider and Billing System for Inclusion on Claims”, the Adoption Level for IHE CDS-OAT should be 1</w:t>
      </w:r>
    </w:p>
    <w:p w14:paraId="6BC2AD1E" w14:textId="77777777" w:rsidR="00DC463D" w:rsidRDefault="00DC463D" w:rsidP="00DC463D">
      <w:pPr>
        <w:pStyle w:val="ListParagraph"/>
        <w:ind w:left="2160"/>
        <w:rPr>
          <w:rFonts w:eastAsia="Times New Roman"/>
        </w:rPr>
      </w:pPr>
    </w:p>
    <w:p w14:paraId="26784E70" w14:textId="77777777" w:rsidR="00DC463D" w:rsidRDefault="00DC463D" w:rsidP="00DC463D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Under “Images”</w:t>
      </w:r>
    </w:p>
    <w:p w14:paraId="7065EE2F" w14:textId="77777777" w:rsidR="00DC463D" w:rsidRDefault="00DC463D" w:rsidP="00DC463D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For “Format of Radiation Exposure Dose Reports for Exchange and Distribution”, recommend to also include the following:</w:t>
      </w:r>
    </w:p>
    <w:p w14:paraId="116F7691" w14:textId="77777777" w:rsidR="00DC463D" w:rsidRDefault="00DC463D" w:rsidP="00DC463D">
      <w:pPr>
        <w:pStyle w:val="ListParagraph"/>
        <w:numPr>
          <w:ilvl w:val="3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IHE Radiation Exposure Monitoring (REM) profile (Section 22 in </w:t>
      </w:r>
      <w:hyperlink r:id="rId8" w:history="1">
        <w:r>
          <w:rPr>
            <w:rStyle w:val="Hyperlink"/>
            <w:rFonts w:eastAsia="Times New Roman"/>
          </w:rPr>
          <w:t>https://www.ihe.net/uploadedFiles/Documents/Radiology/IHE_RAD_TF_Vol1.pdf</w:t>
        </w:r>
      </w:hyperlink>
      <w:r>
        <w:rPr>
          <w:rFonts w:eastAsia="Times New Roman"/>
        </w:rPr>
        <w:t>). Adoption level should be 2.</w:t>
      </w:r>
    </w:p>
    <w:p w14:paraId="7C2444F4" w14:textId="77777777" w:rsidR="00DC463D" w:rsidRDefault="00DC463D" w:rsidP="00DC463D">
      <w:pPr>
        <w:pStyle w:val="ListParagraph"/>
        <w:numPr>
          <w:ilvl w:val="3"/>
          <w:numId w:val="1"/>
        </w:numPr>
        <w:rPr>
          <w:rFonts w:eastAsia="Times New Roman"/>
        </w:rPr>
      </w:pPr>
      <w:r>
        <w:rPr>
          <w:rFonts w:eastAsia="Times New Roman"/>
        </w:rPr>
        <w:t>IHE Radiation Exposure Monitoring for Nuclear Medicine (REM-NM) profile (</w:t>
      </w:r>
      <w:hyperlink r:id="rId9" w:history="1">
        <w:r>
          <w:rPr>
            <w:rStyle w:val="Hyperlink"/>
            <w:rFonts w:eastAsia="Times New Roman"/>
          </w:rPr>
          <w:t>https://www.ihe.net/uploadedFiles/Documents/Radiology/IHE_RAD_Suppl_REM-NM.pdf</w:t>
        </w:r>
      </w:hyperlink>
      <w:r>
        <w:rPr>
          <w:rFonts w:eastAsia="Times New Roman"/>
        </w:rPr>
        <w:t>). Adoption level should be 1.</w:t>
      </w:r>
    </w:p>
    <w:p w14:paraId="16765242" w14:textId="77777777" w:rsidR="00DC463D" w:rsidRDefault="00DC463D" w:rsidP="00DC463D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>For “Format of Radiology Reports for Exchange and Distribution, recommend to also include the following</w:t>
      </w:r>
    </w:p>
    <w:p w14:paraId="543E6D24" w14:textId="77777777" w:rsidR="00DC463D" w:rsidRDefault="00DC463D" w:rsidP="00DC463D">
      <w:pPr>
        <w:pStyle w:val="ListParagraph"/>
        <w:numPr>
          <w:ilvl w:val="3"/>
          <w:numId w:val="1"/>
        </w:numPr>
        <w:rPr>
          <w:rFonts w:eastAsia="Times New Roman"/>
        </w:rPr>
      </w:pPr>
      <w:r>
        <w:rPr>
          <w:rFonts w:eastAsia="Times New Roman"/>
        </w:rPr>
        <w:t>IHE Results Distribution (RD) profile (</w:t>
      </w:r>
      <w:hyperlink r:id="rId10" w:history="1">
        <w:r>
          <w:rPr>
            <w:rStyle w:val="Hyperlink"/>
            <w:rFonts w:eastAsia="Times New Roman"/>
          </w:rPr>
          <w:t>https://www.ihe.net/uploadedFiles/Documents/Radiology/IHE_RAD_Suppl_RD.pdf</w:t>
        </w:r>
      </w:hyperlink>
      <w:r>
        <w:rPr>
          <w:rFonts w:eastAsia="Times New Roman"/>
        </w:rPr>
        <w:t>). Adoption level should be 1</w:t>
      </w:r>
    </w:p>
    <w:p w14:paraId="79EDDCA2" w14:textId="77777777" w:rsidR="00DC463D" w:rsidRDefault="00DC463D" w:rsidP="00DC463D">
      <w:pPr>
        <w:pStyle w:val="NormalWeb"/>
        <w:spacing w:after="120" w:line="280" w:lineRule="exact"/>
        <w:rPr>
          <w:rFonts w:asciiTheme="minorHAnsi" w:hAnsiTheme="minorHAnsi" w:cstheme="minorHAnsi"/>
          <w:lang w:val="en"/>
        </w:rPr>
      </w:pPr>
    </w:p>
    <w:p w14:paraId="35363BE5" w14:textId="77777777" w:rsidR="00B47551" w:rsidRDefault="00B47551"/>
    <w:sectPr w:rsidR="00B47551" w:rsidSect="0075043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560AB"/>
    <w:multiLevelType w:val="hybridMultilevel"/>
    <w:tmpl w:val="35102916"/>
    <w:lvl w:ilvl="0" w:tplc="2436AE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Y3MzMztTAwNzQxMzBX0lEKTi0uzszPAykwrAUAprTDcCwAAAA="/>
  </w:docVars>
  <w:rsids>
    <w:rsidRoot w:val="00DC463D"/>
    <w:rsid w:val="0075043A"/>
    <w:rsid w:val="00B47551"/>
    <w:rsid w:val="00DC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1E0C8"/>
  <w15:chartTrackingRefBased/>
  <w15:docId w15:val="{3DCBB8D8-889C-451A-81CB-DBC2A1C4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4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463D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463D"/>
    <w:pPr>
      <w:ind w:left="720"/>
      <w:contextualSpacing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C46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e.net/uploadedFiles/Documents/Radiology/IHE_RAD_TF_Vol1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he.net/uploadedFiles/Documents/Radiology/IHE_RAD_Suppl_RD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he.net/uploadedFiles/Documents/Radiology/IHE_RAD_Suppl_REM-N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C73911165D8469930B1606E04AE41" ma:contentTypeVersion="10" ma:contentTypeDescription="Create a new document." ma:contentTypeScope="" ma:versionID="be63ede9e964212389a191e2f530420a">
  <xsd:schema xmlns:xsd="http://www.w3.org/2001/XMLSchema" xmlns:xs="http://www.w3.org/2001/XMLSchema" xmlns:p="http://schemas.microsoft.com/office/2006/metadata/properties" xmlns:ns3="e13e9d81-b4b2-483e-b915-f09d65f1d033" targetNamespace="http://schemas.microsoft.com/office/2006/metadata/properties" ma:root="true" ma:fieldsID="18ffc1b06bb642188080e77760fbb38e" ns3:_="">
    <xsd:import namespace="e13e9d81-b4b2-483e-b915-f09d65f1d03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e9d81-b4b2-483e-b915-f09d65f1d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55311F-1A16-48FD-BB55-41F9C6225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e9d81-b4b2-483e-b915-f09d65f1d0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7FB3C-53FD-4635-9E24-327948BABE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A85678-78EE-44F5-865E-34DD18E552A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13e9d81-b4b2-483e-b915-f09d65f1d03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Spellman, Lisa</dc:creator>
  <cp:keywords/>
  <dc:description/>
  <cp:lastModifiedBy>Spellman, Lisa</cp:lastModifiedBy>
  <cp:revision>1</cp:revision>
  <dcterms:created xsi:type="dcterms:W3CDTF">2019-09-24T02:44:00Z</dcterms:created>
  <dcterms:modified xsi:type="dcterms:W3CDTF">2019-09-24T02:47:00Z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0x010100F70C73911165D8469930B1606E04AE41</vt:lpwstr>
  </property>
</Properties>
</file>