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AF55" w14:textId="259D00CA" w:rsidR="001B4189" w:rsidRPr="005F131C" w:rsidRDefault="005F131C" w:rsidP="001B4189">
      <w:pPr>
        <w:pStyle w:val="BodyAPTA"/>
        <w:spacing w:line="240" w:lineRule="auto"/>
        <w:contextualSpacing/>
      </w:pPr>
      <w:bookmarkStart w:id="0" w:name="_Hlk125362558"/>
      <w:r w:rsidRPr="005F131C">
        <w:t xml:space="preserve">March </w:t>
      </w:r>
      <w:r w:rsidR="001A5A8B">
        <w:t>3</w:t>
      </w:r>
      <w:r w:rsidR="00EC6FD8">
        <w:t>1</w:t>
      </w:r>
      <w:r w:rsidRPr="005F131C">
        <w:t>,</w:t>
      </w:r>
      <w:r>
        <w:t xml:space="preserve"> 2023</w:t>
      </w:r>
    </w:p>
    <w:p w14:paraId="2B428F7A" w14:textId="77777777" w:rsidR="00B15F72" w:rsidRPr="005F131C" w:rsidRDefault="00B15F72" w:rsidP="00B15F72">
      <w:pPr>
        <w:spacing w:line="240" w:lineRule="auto"/>
        <w:contextualSpacing/>
        <w:rPr>
          <w:rFonts w:ascii="Arial" w:hAnsi="Arial" w:cs="Arial"/>
          <w:sz w:val="20"/>
          <w:szCs w:val="20"/>
        </w:rPr>
      </w:pPr>
      <w:bookmarkStart w:id="1" w:name="_Hlk13818542"/>
      <w:r w:rsidRPr="005F131C">
        <w:rPr>
          <w:rFonts w:ascii="Arial" w:hAnsi="Arial" w:cs="Arial"/>
          <w:sz w:val="20"/>
          <w:szCs w:val="20"/>
        </w:rPr>
        <w:t xml:space="preserve">Micky Tripathi, PhD, MPP </w:t>
      </w:r>
    </w:p>
    <w:p w14:paraId="338715AF" w14:textId="77777777" w:rsidR="00B15F72" w:rsidRPr="00B15F72" w:rsidRDefault="00B15F72" w:rsidP="00B15F72">
      <w:pPr>
        <w:spacing w:line="240" w:lineRule="auto"/>
        <w:contextualSpacing/>
        <w:rPr>
          <w:rFonts w:ascii="Arial" w:hAnsi="Arial" w:cs="Arial"/>
          <w:sz w:val="20"/>
          <w:szCs w:val="20"/>
        </w:rPr>
      </w:pPr>
      <w:r w:rsidRPr="00B15F72">
        <w:rPr>
          <w:rFonts w:ascii="Arial" w:hAnsi="Arial" w:cs="Arial"/>
          <w:sz w:val="20"/>
          <w:szCs w:val="20"/>
        </w:rPr>
        <w:t xml:space="preserve">National Coordinator </w:t>
      </w:r>
    </w:p>
    <w:p w14:paraId="6057B6A9" w14:textId="77777777" w:rsidR="00B15F72" w:rsidRPr="00B15F72" w:rsidRDefault="00B15F72" w:rsidP="00B15F72">
      <w:pPr>
        <w:spacing w:line="240" w:lineRule="auto"/>
        <w:contextualSpacing/>
        <w:rPr>
          <w:rFonts w:ascii="Arial" w:hAnsi="Arial" w:cs="Arial"/>
          <w:sz w:val="20"/>
          <w:szCs w:val="20"/>
        </w:rPr>
      </w:pPr>
      <w:r w:rsidRPr="00B15F72">
        <w:rPr>
          <w:rFonts w:ascii="Arial" w:hAnsi="Arial" w:cs="Arial"/>
          <w:sz w:val="20"/>
          <w:szCs w:val="20"/>
        </w:rPr>
        <w:t xml:space="preserve">Office of the National Coordinator for Health Information Technology (ONC) </w:t>
      </w:r>
    </w:p>
    <w:p w14:paraId="2007544D" w14:textId="77777777" w:rsidR="00B15F72" w:rsidRPr="00B15F72" w:rsidRDefault="00B15F72" w:rsidP="00B15F72">
      <w:pPr>
        <w:spacing w:line="240" w:lineRule="auto"/>
        <w:contextualSpacing/>
        <w:rPr>
          <w:rFonts w:ascii="Arial" w:hAnsi="Arial" w:cs="Arial"/>
          <w:sz w:val="20"/>
          <w:szCs w:val="20"/>
        </w:rPr>
      </w:pPr>
      <w:r w:rsidRPr="00B15F72">
        <w:rPr>
          <w:rFonts w:ascii="Arial" w:hAnsi="Arial" w:cs="Arial"/>
          <w:sz w:val="20"/>
          <w:szCs w:val="20"/>
        </w:rPr>
        <w:t xml:space="preserve">Department of Health and Human Services </w:t>
      </w:r>
    </w:p>
    <w:p w14:paraId="5439DED2" w14:textId="77777777" w:rsidR="00B15F72" w:rsidRPr="00B15F72" w:rsidRDefault="00B15F72" w:rsidP="00B15F72">
      <w:pPr>
        <w:spacing w:line="240" w:lineRule="auto"/>
        <w:contextualSpacing/>
        <w:rPr>
          <w:rFonts w:ascii="Arial" w:hAnsi="Arial" w:cs="Arial"/>
          <w:sz w:val="20"/>
          <w:szCs w:val="20"/>
        </w:rPr>
      </w:pPr>
      <w:r w:rsidRPr="00B15F72">
        <w:rPr>
          <w:rFonts w:ascii="Arial" w:hAnsi="Arial" w:cs="Arial"/>
          <w:sz w:val="20"/>
          <w:szCs w:val="20"/>
        </w:rPr>
        <w:t xml:space="preserve">Hubert Humphrey Building, Suite 729 </w:t>
      </w:r>
    </w:p>
    <w:p w14:paraId="4B25F7C1" w14:textId="77777777" w:rsidR="00B15F72" w:rsidRPr="00B15F72" w:rsidRDefault="00B15F72" w:rsidP="00B15F72">
      <w:pPr>
        <w:spacing w:line="240" w:lineRule="auto"/>
        <w:contextualSpacing/>
        <w:rPr>
          <w:rFonts w:ascii="Arial" w:hAnsi="Arial" w:cs="Arial"/>
          <w:sz w:val="20"/>
          <w:szCs w:val="20"/>
        </w:rPr>
      </w:pPr>
      <w:r w:rsidRPr="00B15F72">
        <w:rPr>
          <w:rFonts w:ascii="Arial" w:hAnsi="Arial" w:cs="Arial"/>
          <w:sz w:val="20"/>
          <w:szCs w:val="20"/>
        </w:rPr>
        <w:t xml:space="preserve">200 Independence Avenue SW </w:t>
      </w:r>
    </w:p>
    <w:p w14:paraId="2C597A68" w14:textId="7D13AA54" w:rsidR="001B4189" w:rsidRDefault="00B15F72" w:rsidP="00B15F72">
      <w:pPr>
        <w:spacing w:line="240" w:lineRule="auto"/>
        <w:contextualSpacing/>
        <w:rPr>
          <w:rFonts w:ascii="Arial" w:hAnsi="Arial" w:cs="Arial"/>
          <w:sz w:val="20"/>
          <w:szCs w:val="20"/>
        </w:rPr>
      </w:pPr>
      <w:r w:rsidRPr="00B15F72">
        <w:rPr>
          <w:rFonts w:ascii="Arial" w:hAnsi="Arial" w:cs="Arial"/>
          <w:sz w:val="20"/>
          <w:szCs w:val="20"/>
        </w:rPr>
        <w:t>Washington, DC 20201</w:t>
      </w:r>
    </w:p>
    <w:p w14:paraId="767A4B3A" w14:textId="77777777" w:rsidR="00B15F72" w:rsidRPr="00936054" w:rsidRDefault="00B15F72" w:rsidP="00B15F72">
      <w:pPr>
        <w:spacing w:line="240" w:lineRule="auto"/>
        <w:contextualSpacing/>
        <w:rPr>
          <w:rFonts w:ascii="Arial" w:hAnsi="Arial" w:cs="Arial"/>
          <w:sz w:val="20"/>
          <w:szCs w:val="20"/>
        </w:rPr>
      </w:pPr>
    </w:p>
    <w:p w14:paraId="7FB9BFE5" w14:textId="0BBE0014" w:rsidR="001B4189" w:rsidRPr="00AF111E" w:rsidRDefault="001B4189" w:rsidP="001B4189">
      <w:pPr>
        <w:spacing w:line="240" w:lineRule="auto"/>
        <w:contextualSpacing/>
        <w:rPr>
          <w:rFonts w:ascii="Arial" w:hAnsi="Arial" w:cs="Arial"/>
          <w:b/>
          <w:iCs/>
          <w:sz w:val="20"/>
          <w:szCs w:val="20"/>
        </w:rPr>
      </w:pPr>
      <w:r w:rsidRPr="00AF111E">
        <w:rPr>
          <w:rFonts w:ascii="Arial" w:hAnsi="Arial" w:cs="Arial"/>
          <w:b/>
          <w:iCs/>
          <w:sz w:val="20"/>
          <w:szCs w:val="20"/>
        </w:rPr>
        <w:t xml:space="preserve">Submitted electronically at register.gov </w:t>
      </w:r>
    </w:p>
    <w:p w14:paraId="1403A569" w14:textId="77777777" w:rsidR="001B4189" w:rsidRPr="00936054" w:rsidRDefault="001B4189" w:rsidP="001B4189">
      <w:pPr>
        <w:spacing w:line="240" w:lineRule="auto"/>
        <w:contextualSpacing/>
        <w:rPr>
          <w:rFonts w:ascii="Arial" w:hAnsi="Arial" w:cs="Arial"/>
          <w:sz w:val="20"/>
          <w:szCs w:val="20"/>
        </w:rPr>
      </w:pPr>
    </w:p>
    <w:bookmarkEnd w:id="1"/>
    <w:p w14:paraId="2259E5EE" w14:textId="14739067" w:rsidR="006C179B" w:rsidRDefault="00B15F72" w:rsidP="006C179B">
      <w:pPr>
        <w:autoSpaceDE w:val="0"/>
        <w:autoSpaceDN w:val="0"/>
        <w:adjustRightInd w:val="0"/>
        <w:spacing w:line="240" w:lineRule="auto"/>
        <w:contextualSpacing/>
        <w:rPr>
          <w:rFonts w:ascii="Arial" w:hAnsi="Arial" w:cs="Arial"/>
          <w:b/>
          <w:sz w:val="20"/>
          <w:szCs w:val="20"/>
        </w:rPr>
      </w:pPr>
      <w:r w:rsidRPr="00B15F72">
        <w:rPr>
          <w:rFonts w:ascii="Arial" w:hAnsi="Arial" w:cs="Arial"/>
          <w:b/>
          <w:sz w:val="20"/>
          <w:szCs w:val="20"/>
        </w:rPr>
        <w:t>Re: ONC’s Draft United States Core Data for Interoperability (USCDI) Version 4</w:t>
      </w:r>
    </w:p>
    <w:p w14:paraId="30777571" w14:textId="77777777" w:rsidR="00B15F72" w:rsidRPr="006C179B" w:rsidRDefault="00B15F72" w:rsidP="006C179B">
      <w:pPr>
        <w:autoSpaceDE w:val="0"/>
        <w:autoSpaceDN w:val="0"/>
        <w:adjustRightInd w:val="0"/>
        <w:spacing w:line="240" w:lineRule="auto"/>
        <w:contextualSpacing/>
        <w:rPr>
          <w:rFonts w:ascii="Arial" w:hAnsi="Arial" w:cs="Arial"/>
          <w:b/>
          <w:sz w:val="20"/>
          <w:szCs w:val="20"/>
        </w:rPr>
      </w:pPr>
    </w:p>
    <w:p w14:paraId="301EDA18" w14:textId="71E14877" w:rsidR="006C179B" w:rsidRDefault="00B15F72" w:rsidP="006C179B">
      <w:pPr>
        <w:autoSpaceDE w:val="0"/>
        <w:autoSpaceDN w:val="0"/>
        <w:adjustRightInd w:val="0"/>
        <w:spacing w:line="240" w:lineRule="auto"/>
        <w:contextualSpacing/>
        <w:rPr>
          <w:sz w:val="20"/>
          <w:szCs w:val="20"/>
        </w:rPr>
      </w:pPr>
      <w:r w:rsidRPr="00B15F72">
        <w:rPr>
          <w:sz w:val="20"/>
          <w:szCs w:val="20"/>
        </w:rPr>
        <w:t>Dear Dr. Tripathi,</w:t>
      </w:r>
    </w:p>
    <w:p w14:paraId="6AA5E3F4" w14:textId="77777777" w:rsidR="00B15F72" w:rsidRPr="006C179B" w:rsidRDefault="00B15F72" w:rsidP="006C179B">
      <w:pPr>
        <w:autoSpaceDE w:val="0"/>
        <w:autoSpaceDN w:val="0"/>
        <w:adjustRightInd w:val="0"/>
        <w:spacing w:line="240" w:lineRule="auto"/>
        <w:contextualSpacing/>
        <w:rPr>
          <w:sz w:val="20"/>
          <w:szCs w:val="20"/>
        </w:rPr>
      </w:pPr>
    </w:p>
    <w:bookmarkEnd w:id="0"/>
    <w:p w14:paraId="2DF9BFDC" w14:textId="1EA2F76A" w:rsidR="00B15F72" w:rsidRPr="00B15F72" w:rsidRDefault="001B4189" w:rsidP="00B15F72">
      <w:pPr>
        <w:rPr>
          <w:rFonts w:ascii="Arial" w:hAnsi="Arial" w:cs="Arial"/>
          <w:sz w:val="20"/>
          <w:szCs w:val="20"/>
        </w:rPr>
      </w:pPr>
      <w:r w:rsidRPr="006C179B">
        <w:rPr>
          <w:rFonts w:ascii="Arial" w:eastAsia="MS Mincho" w:hAnsi="Arial" w:cs="Arial"/>
          <w:color w:val="000000"/>
          <w:sz w:val="20"/>
          <w:szCs w:val="20"/>
        </w:rPr>
        <w:t>On behalf of our more than 100,000 member physical therapists, physical therapist assistants, and students</w:t>
      </w:r>
      <w:r w:rsidRPr="00936054">
        <w:rPr>
          <w:rFonts w:ascii="Arial" w:eastAsia="MS Mincho" w:hAnsi="Arial" w:cs="Arial"/>
          <w:color w:val="000000"/>
          <w:sz w:val="20"/>
          <w:szCs w:val="20"/>
        </w:rPr>
        <w:t xml:space="preserve"> of physical therapy, the American Physical Therapy Association appreciates the opportunity </w:t>
      </w:r>
      <w:bookmarkStart w:id="2" w:name="_Hlk125362620"/>
      <w:r w:rsidR="00B15F72">
        <w:rPr>
          <w:rFonts w:ascii="Arial" w:eastAsia="MS Mincho" w:hAnsi="Arial" w:cs="Arial"/>
          <w:color w:val="000000"/>
          <w:sz w:val="20"/>
          <w:szCs w:val="20"/>
        </w:rPr>
        <w:t xml:space="preserve">to express our support for the Physical Activity Alliance’s application to add Physical Activity Status as a data element to the next </w:t>
      </w:r>
      <w:r w:rsidR="00B15F72" w:rsidRPr="00B15F72">
        <w:rPr>
          <w:rFonts w:ascii="Arial" w:eastAsia="MS Mincho" w:hAnsi="Arial" w:cs="Arial"/>
          <w:color w:val="000000"/>
          <w:sz w:val="20"/>
          <w:szCs w:val="20"/>
        </w:rPr>
        <w:t>iteration of the U.S. Core Data for Interoperability (USCDI)</w:t>
      </w:r>
      <w:r w:rsidRPr="00936054">
        <w:rPr>
          <w:rFonts w:ascii="Arial" w:eastAsia="MS Mincho" w:hAnsi="Arial" w:cs="Arial"/>
          <w:color w:val="000000"/>
          <w:sz w:val="20"/>
          <w:szCs w:val="20"/>
        </w:rPr>
        <w:t xml:space="preserve">. </w:t>
      </w:r>
      <w:bookmarkEnd w:id="2"/>
      <w:r w:rsidRPr="00936054">
        <w:rPr>
          <w:rFonts w:ascii="Arial" w:hAnsi="Arial" w:cs="Arial"/>
          <w:sz w:val="20"/>
          <w:szCs w:val="20"/>
        </w:rPr>
        <w:t>APTA is dedicated to building a community that advances the physical therapy profession to improve the health of society. As experts in rehabilitation, prehabilitation, and habilitation, physical therapists play a unique role in society in prevention, wellness, fitness, health promotion, and management of disease and disability for individuals across the age span, helping individuals improve overall health and prevent the need for avoidable health care services. Physical therapists’ roles include education, direct intervention, research, advocacy, and collaborative consultation. These roles are essential to the profession’s vision of transforming society by optimizing movement to improve the human experience</w:t>
      </w:r>
      <w:r w:rsidR="00F863E0">
        <w:rPr>
          <w:rFonts w:ascii="Arial" w:hAnsi="Arial" w:cs="Arial"/>
          <w:sz w:val="20"/>
          <w:szCs w:val="20"/>
        </w:rPr>
        <w:t>.</w:t>
      </w:r>
    </w:p>
    <w:p w14:paraId="0DD4DE78" w14:textId="77777777" w:rsidR="00B15F72" w:rsidRPr="00B15F72" w:rsidRDefault="00B15F72" w:rsidP="00B15F72">
      <w:pPr>
        <w:pStyle w:val="NoSpacing"/>
        <w:rPr>
          <w:rFonts w:ascii="Arial" w:hAnsi="Arial" w:cs="Arial"/>
          <w:sz w:val="20"/>
          <w:szCs w:val="20"/>
        </w:rPr>
      </w:pPr>
      <w:r w:rsidRPr="00B15F72">
        <w:rPr>
          <w:rFonts w:ascii="Arial" w:hAnsi="Arial" w:cs="Arial"/>
          <w:sz w:val="20"/>
          <w:szCs w:val="20"/>
        </w:rPr>
        <w:t xml:space="preserve">The proposed Physical Activity Status data element is comprised of four standardized measures: </w:t>
      </w:r>
    </w:p>
    <w:p w14:paraId="3A67470F" w14:textId="77777777" w:rsidR="00B15F72" w:rsidRPr="00B15F72" w:rsidRDefault="00B15F72" w:rsidP="00B15F72">
      <w:pPr>
        <w:pStyle w:val="NoSpacing"/>
        <w:rPr>
          <w:rFonts w:ascii="Arial" w:hAnsi="Arial" w:cs="Arial"/>
          <w:sz w:val="20"/>
          <w:szCs w:val="20"/>
          <w:shd w:val="clear" w:color="auto" w:fill="FFFFFF"/>
        </w:rPr>
      </w:pPr>
      <w:r w:rsidRPr="00B15F72">
        <w:rPr>
          <w:rFonts w:ascii="Arial" w:hAnsi="Arial" w:cs="Arial"/>
          <w:sz w:val="20"/>
          <w:szCs w:val="20"/>
        </w:rPr>
        <w:t xml:space="preserve">(1) Average </w:t>
      </w:r>
      <w:r w:rsidRPr="00B15F72">
        <w:rPr>
          <w:rFonts w:ascii="Arial" w:hAnsi="Arial" w:cs="Arial"/>
          <w:sz w:val="20"/>
          <w:szCs w:val="20"/>
          <w:shd w:val="clear" w:color="auto" w:fill="FFFFFF"/>
        </w:rPr>
        <w:t xml:space="preserve">frequency of moderate to strenuous exercise each week (measured in “days”); </w:t>
      </w:r>
    </w:p>
    <w:p w14:paraId="271DDD66" w14:textId="77777777" w:rsidR="00B15F72" w:rsidRPr="00B15F72" w:rsidRDefault="00B15F72" w:rsidP="00B15F72">
      <w:pPr>
        <w:pStyle w:val="NoSpacing"/>
        <w:rPr>
          <w:rFonts w:ascii="Arial" w:hAnsi="Arial" w:cs="Arial"/>
          <w:sz w:val="20"/>
          <w:szCs w:val="20"/>
          <w:shd w:val="clear" w:color="auto" w:fill="FFFFFF"/>
        </w:rPr>
      </w:pPr>
      <w:r w:rsidRPr="00B15F72">
        <w:rPr>
          <w:rFonts w:ascii="Arial" w:hAnsi="Arial" w:cs="Arial"/>
          <w:sz w:val="20"/>
          <w:szCs w:val="20"/>
          <w:shd w:val="clear" w:color="auto" w:fill="FFFFFF"/>
        </w:rPr>
        <w:t xml:space="preserve">(2) Average duration of moderate to strenuous exercise (measured in “minutes”); </w:t>
      </w:r>
    </w:p>
    <w:p w14:paraId="3FC34874" w14:textId="77777777" w:rsidR="00B15F72" w:rsidRPr="00B15F72" w:rsidRDefault="00B15F72" w:rsidP="00B15F72">
      <w:pPr>
        <w:pStyle w:val="NoSpacing"/>
        <w:rPr>
          <w:rFonts w:ascii="Arial" w:hAnsi="Arial" w:cs="Arial"/>
          <w:sz w:val="20"/>
          <w:szCs w:val="20"/>
          <w:shd w:val="clear" w:color="auto" w:fill="FFFFFF"/>
        </w:rPr>
      </w:pPr>
      <w:r w:rsidRPr="00B15F72">
        <w:rPr>
          <w:rFonts w:ascii="Arial" w:hAnsi="Arial" w:cs="Arial"/>
          <w:sz w:val="20"/>
          <w:szCs w:val="20"/>
          <w:shd w:val="clear" w:color="auto" w:fill="FFFFFF"/>
        </w:rPr>
        <w:t xml:space="preserve">(3) Total minutes of moderate-vigorous physical activity/week (a product of the first two measures); and </w:t>
      </w:r>
    </w:p>
    <w:p w14:paraId="41BF5F09" w14:textId="77777777" w:rsidR="00B15F72" w:rsidRPr="00B15F72" w:rsidRDefault="00B15F72" w:rsidP="00B15F72">
      <w:pPr>
        <w:pStyle w:val="NoSpacing"/>
        <w:rPr>
          <w:rFonts w:ascii="Arial" w:hAnsi="Arial" w:cs="Arial"/>
          <w:color w:val="505050"/>
          <w:sz w:val="20"/>
          <w:szCs w:val="20"/>
          <w:shd w:val="clear" w:color="auto" w:fill="FFFFFF"/>
        </w:rPr>
      </w:pPr>
      <w:r w:rsidRPr="00B15F72">
        <w:rPr>
          <w:rFonts w:ascii="Arial" w:hAnsi="Arial" w:cs="Arial"/>
          <w:sz w:val="20"/>
          <w:szCs w:val="20"/>
          <w:shd w:val="clear" w:color="auto" w:fill="FFFFFF"/>
        </w:rPr>
        <w:t>(4) Average frequency of muscle-strengthening exercise each week (measured in “days”).</w:t>
      </w:r>
      <w:r w:rsidRPr="00B15F72">
        <w:rPr>
          <w:rFonts w:ascii="Arial" w:hAnsi="Arial" w:cs="Arial"/>
          <w:color w:val="505050"/>
          <w:sz w:val="20"/>
          <w:szCs w:val="20"/>
          <w:shd w:val="clear" w:color="auto" w:fill="FFFFFF"/>
        </w:rPr>
        <w:t xml:space="preserve"> </w:t>
      </w:r>
    </w:p>
    <w:p w14:paraId="65ADAE64" w14:textId="77777777" w:rsidR="00B15F72" w:rsidRPr="00B15F72" w:rsidRDefault="00B15F72" w:rsidP="00B15F72">
      <w:pPr>
        <w:pStyle w:val="NoSpacing"/>
        <w:rPr>
          <w:rFonts w:ascii="Arial" w:hAnsi="Arial" w:cs="Arial"/>
          <w:color w:val="505050"/>
          <w:sz w:val="20"/>
          <w:szCs w:val="20"/>
          <w:shd w:val="clear" w:color="auto" w:fill="FFFFFF"/>
        </w:rPr>
      </w:pPr>
    </w:p>
    <w:p w14:paraId="53080F2A" w14:textId="78AD9E91" w:rsidR="00B15F72" w:rsidRPr="00B15F72" w:rsidRDefault="00B15F72" w:rsidP="00B15F72">
      <w:pPr>
        <w:pStyle w:val="NoSpacing"/>
        <w:rPr>
          <w:rFonts w:ascii="Arial" w:hAnsi="Arial" w:cs="Arial"/>
          <w:sz w:val="20"/>
          <w:szCs w:val="20"/>
          <w:vertAlign w:val="superscript"/>
        </w:rPr>
      </w:pPr>
      <w:r w:rsidRPr="00B15F72">
        <w:rPr>
          <w:rFonts w:ascii="Arial" w:hAnsi="Arial" w:cs="Arial"/>
          <w:sz w:val="20"/>
          <w:szCs w:val="20"/>
        </w:rPr>
        <w:t xml:space="preserve">These measures are validated in the </w:t>
      </w:r>
      <w:hyperlink r:id="rId8" w:history="1">
        <w:r w:rsidRPr="001B4BB4">
          <w:rPr>
            <w:rStyle w:val="Hyperlink"/>
            <w:rFonts w:cs="Arial"/>
            <w:szCs w:val="20"/>
          </w:rPr>
          <w:t>peer-reviewed literature</w:t>
        </w:r>
      </w:hyperlink>
      <w:r w:rsidRPr="00B15F72">
        <w:rPr>
          <w:rFonts w:ascii="Arial" w:hAnsi="Arial" w:cs="Arial"/>
          <w:sz w:val="20"/>
          <w:szCs w:val="20"/>
        </w:rPr>
        <w:t xml:space="preserve"> and are aligned with the </w:t>
      </w:r>
      <w:hyperlink r:id="rId9" w:history="1">
        <w:r w:rsidRPr="00875E4C">
          <w:rPr>
            <w:rStyle w:val="Hyperlink"/>
            <w:rFonts w:cs="Arial"/>
            <w:szCs w:val="20"/>
          </w:rPr>
          <w:t>2018 U.S. Physical Activity Guidelines for Americans</w:t>
        </w:r>
      </w:hyperlink>
      <w:r w:rsidRPr="00B15F72">
        <w:rPr>
          <w:rFonts w:ascii="Arial" w:hAnsi="Arial" w:cs="Arial"/>
          <w:sz w:val="20"/>
          <w:szCs w:val="20"/>
        </w:rPr>
        <w:t>.</w:t>
      </w:r>
    </w:p>
    <w:p w14:paraId="773A9A1E" w14:textId="77777777" w:rsidR="00B15F72" w:rsidRPr="00B15F72" w:rsidRDefault="00B15F72" w:rsidP="00B15F72">
      <w:pPr>
        <w:pStyle w:val="NoSpacing"/>
        <w:rPr>
          <w:rFonts w:ascii="Arial" w:hAnsi="Arial" w:cs="Arial"/>
          <w:sz w:val="20"/>
          <w:szCs w:val="20"/>
        </w:rPr>
      </w:pPr>
    </w:p>
    <w:p w14:paraId="1E376544" w14:textId="77777777" w:rsidR="00B15F72" w:rsidRPr="00B15F72" w:rsidRDefault="00B15F72" w:rsidP="00B15F72">
      <w:pPr>
        <w:rPr>
          <w:rFonts w:ascii="Arial" w:hAnsi="Arial" w:cs="Arial"/>
          <w:bCs/>
          <w:sz w:val="20"/>
          <w:szCs w:val="20"/>
          <w:lang w:val="en"/>
        </w:rPr>
      </w:pPr>
      <w:r w:rsidRPr="00B15F72">
        <w:rPr>
          <w:rFonts w:ascii="Arial" w:eastAsia="Calibri" w:hAnsi="Arial" w:cs="Arial"/>
          <w:sz w:val="20"/>
          <w:szCs w:val="20"/>
        </w:rPr>
        <w:t xml:space="preserve">Integrating the Physical Activity Status data element into existing platforms is readily feasible for electronic health record systems. In fact, </w:t>
      </w:r>
      <w:r w:rsidRPr="00B15F72">
        <w:rPr>
          <w:rFonts w:ascii="Arial" w:hAnsi="Arial" w:cs="Arial"/>
          <w:bCs/>
          <w:sz w:val="20"/>
          <w:szCs w:val="20"/>
          <w:lang w:val="en"/>
        </w:rPr>
        <w:t xml:space="preserve">two of the measures are already included in the voluntary 2015 Certification Companion Guide on Social, Psychological, and Behavioral data (Paragraph (a)(15)(v)); which is currently followed by approximately 150 electronic health record systems in the U.S. Therefore, for the systems that already adhere to the certification criteria, adding the Physical Activity Status data element would simply require the introduction of the muscle-strengthening measure, which should fit into the existing workflow, user-interface, and data exchange codes. Furthermore, the Physical Activity Alliance is developing a HL7 FHIR implementation guide involving the proposed measures, which we expect will be sent to balloting in May 2023 and published in the Fall of 2023. </w:t>
      </w:r>
    </w:p>
    <w:p w14:paraId="6BD0EE72" w14:textId="5E924940" w:rsidR="00875E4C" w:rsidRDefault="00B15F72" w:rsidP="00767CA2">
      <w:pPr>
        <w:pStyle w:val="NormalWeb"/>
        <w:spacing w:after="0"/>
        <w:rPr>
          <w:rFonts w:ascii="Arial" w:eastAsia="Calibri" w:hAnsi="Arial" w:cs="Arial"/>
          <w:sz w:val="20"/>
          <w:szCs w:val="20"/>
        </w:rPr>
      </w:pPr>
      <w:r w:rsidRPr="00B15F72">
        <w:rPr>
          <w:rFonts w:ascii="Arial" w:eastAsia="Calibri" w:hAnsi="Arial" w:cs="Arial"/>
          <w:sz w:val="20"/>
          <w:szCs w:val="20"/>
        </w:rPr>
        <w:t>As movement experts, physical therapists are uniquely qualified to increase awareness of the benefits of physical activity and measure levels of physical activity within individuals of all ages</w:t>
      </w:r>
      <w:r w:rsidR="00C259A8">
        <w:rPr>
          <w:rFonts w:ascii="Arial" w:eastAsia="Calibri" w:hAnsi="Arial" w:cs="Arial"/>
          <w:sz w:val="20"/>
          <w:szCs w:val="20"/>
        </w:rPr>
        <w:t xml:space="preserve">; </w:t>
      </w:r>
      <w:r w:rsidR="00C259A8" w:rsidRPr="00B15F72">
        <w:rPr>
          <w:rFonts w:ascii="Arial" w:eastAsia="Calibri" w:hAnsi="Arial" w:cs="Arial"/>
          <w:sz w:val="20"/>
          <w:szCs w:val="20"/>
        </w:rPr>
        <w:t xml:space="preserve">they provide patient-specific recommendations and focus on developing plans of care that meet the varying needs of each </w:t>
      </w:r>
      <w:r w:rsidR="00C259A8" w:rsidRPr="00B15F72">
        <w:rPr>
          <w:rFonts w:ascii="Arial" w:eastAsia="Calibri" w:hAnsi="Arial" w:cs="Arial"/>
          <w:sz w:val="20"/>
          <w:szCs w:val="20"/>
        </w:rPr>
        <w:lastRenderedPageBreak/>
        <w:t>individual.</w:t>
      </w:r>
      <w:r w:rsidRPr="00B15F72">
        <w:rPr>
          <w:rFonts w:ascii="Arial" w:eastAsia="Calibri" w:hAnsi="Arial" w:cs="Arial"/>
          <w:sz w:val="20"/>
          <w:szCs w:val="20"/>
        </w:rPr>
        <w:t xml:space="preserve"> Physical activity, when directed by a PT, can enable patients to take control of their cardiovascular health, manage or prevent diabetes, maintain a healthy weight, and manage or prevent hypertension all of which can have a lasting impact on their overall health and well-being.</w:t>
      </w:r>
      <w:r w:rsidR="00C259A8">
        <w:rPr>
          <w:rFonts w:ascii="Arial" w:eastAsia="Calibri" w:hAnsi="Arial" w:cs="Arial"/>
          <w:sz w:val="20"/>
          <w:szCs w:val="20"/>
        </w:rPr>
        <w:t xml:space="preserve"> </w:t>
      </w:r>
      <w:r w:rsidR="005A51B6">
        <w:rPr>
          <w:rFonts w:ascii="Arial" w:eastAsia="Calibri" w:hAnsi="Arial" w:cs="Arial"/>
          <w:sz w:val="20"/>
          <w:szCs w:val="20"/>
        </w:rPr>
        <w:t>However, t</w:t>
      </w:r>
      <w:r w:rsidR="00875E4C">
        <w:rPr>
          <w:rFonts w:ascii="Arial" w:eastAsia="Calibri" w:hAnsi="Arial" w:cs="Arial"/>
          <w:sz w:val="20"/>
          <w:szCs w:val="20"/>
        </w:rPr>
        <w:t xml:space="preserve">o </w:t>
      </w:r>
      <w:r w:rsidR="005A51B6">
        <w:rPr>
          <w:rFonts w:ascii="Arial" w:eastAsia="Calibri" w:hAnsi="Arial" w:cs="Arial"/>
          <w:sz w:val="20"/>
          <w:szCs w:val="20"/>
        </w:rPr>
        <w:t>promote healthy behaviors</w:t>
      </w:r>
      <w:r w:rsidR="00875E4C">
        <w:rPr>
          <w:rFonts w:ascii="Arial" w:eastAsia="Calibri" w:hAnsi="Arial" w:cs="Arial"/>
          <w:sz w:val="20"/>
          <w:szCs w:val="20"/>
        </w:rPr>
        <w:t>, PTs</w:t>
      </w:r>
      <w:r w:rsidR="00C259A8">
        <w:rPr>
          <w:rFonts w:ascii="Arial" w:eastAsia="Calibri" w:hAnsi="Arial" w:cs="Arial"/>
          <w:sz w:val="20"/>
          <w:szCs w:val="20"/>
        </w:rPr>
        <w:t xml:space="preserve"> </w:t>
      </w:r>
      <w:r w:rsidR="00875E4C">
        <w:rPr>
          <w:rFonts w:ascii="Arial" w:eastAsia="Calibri" w:hAnsi="Arial" w:cs="Arial"/>
          <w:sz w:val="20"/>
          <w:szCs w:val="20"/>
        </w:rPr>
        <w:t xml:space="preserve">must be able to accurately </w:t>
      </w:r>
      <w:r w:rsidR="005A51B6">
        <w:rPr>
          <w:rFonts w:ascii="Arial" w:eastAsia="Calibri" w:hAnsi="Arial" w:cs="Arial"/>
          <w:sz w:val="20"/>
          <w:szCs w:val="20"/>
        </w:rPr>
        <w:t>assess</w:t>
      </w:r>
      <w:r w:rsidR="00C259A8">
        <w:rPr>
          <w:rFonts w:ascii="Arial" w:eastAsia="Calibri" w:hAnsi="Arial" w:cs="Arial"/>
          <w:sz w:val="20"/>
          <w:szCs w:val="20"/>
        </w:rPr>
        <w:t xml:space="preserve"> levels of physical activity</w:t>
      </w:r>
      <w:r w:rsidR="00875E4C">
        <w:rPr>
          <w:rFonts w:ascii="Arial" w:eastAsia="Calibri" w:hAnsi="Arial" w:cs="Arial"/>
          <w:sz w:val="20"/>
          <w:szCs w:val="20"/>
        </w:rPr>
        <w:t xml:space="preserve"> in their patients</w:t>
      </w:r>
      <w:r w:rsidR="004F401A">
        <w:rPr>
          <w:rFonts w:ascii="Arial" w:eastAsia="Calibri" w:hAnsi="Arial" w:cs="Arial"/>
          <w:sz w:val="20"/>
          <w:szCs w:val="20"/>
        </w:rPr>
        <w:t>. Unfortunately, a</w:t>
      </w:r>
      <w:r w:rsidR="001B4BB4">
        <w:rPr>
          <w:rFonts w:ascii="Arial" w:eastAsia="Calibri" w:hAnsi="Arial" w:cs="Arial"/>
          <w:sz w:val="20"/>
          <w:szCs w:val="20"/>
        </w:rPr>
        <w:t>t this time, the health record technology used by</w:t>
      </w:r>
      <w:r w:rsidR="004F401A">
        <w:rPr>
          <w:rFonts w:ascii="Arial" w:eastAsia="Calibri" w:hAnsi="Arial" w:cs="Arial"/>
          <w:sz w:val="20"/>
          <w:szCs w:val="20"/>
        </w:rPr>
        <w:t xml:space="preserve"> </w:t>
      </w:r>
      <w:r w:rsidR="001B4BB4">
        <w:rPr>
          <w:rFonts w:ascii="Arial" w:eastAsia="Calibri" w:hAnsi="Arial" w:cs="Arial"/>
          <w:sz w:val="20"/>
          <w:szCs w:val="20"/>
        </w:rPr>
        <w:t xml:space="preserve">PTs does </w:t>
      </w:r>
      <w:r w:rsidR="005A51B6">
        <w:rPr>
          <w:rFonts w:ascii="Arial" w:eastAsia="Calibri" w:hAnsi="Arial" w:cs="Arial"/>
          <w:sz w:val="20"/>
          <w:szCs w:val="20"/>
        </w:rPr>
        <w:t xml:space="preserve">not contain a data element on </w:t>
      </w:r>
      <w:r w:rsidR="001B4BB4">
        <w:rPr>
          <w:rFonts w:ascii="Arial" w:eastAsia="Calibri" w:hAnsi="Arial" w:cs="Arial"/>
          <w:sz w:val="20"/>
          <w:szCs w:val="20"/>
        </w:rPr>
        <w:t xml:space="preserve">physical activity-related outcomes. </w:t>
      </w:r>
      <w:r w:rsidR="0002146B">
        <w:rPr>
          <w:rFonts w:ascii="Arial" w:eastAsia="Calibri" w:hAnsi="Arial" w:cs="Arial"/>
          <w:sz w:val="20"/>
          <w:szCs w:val="20"/>
        </w:rPr>
        <w:t>Instead, many</w:t>
      </w:r>
      <w:r w:rsidR="001B4BB4">
        <w:rPr>
          <w:rFonts w:ascii="Arial" w:eastAsia="Calibri" w:hAnsi="Arial" w:cs="Arial"/>
          <w:sz w:val="20"/>
          <w:szCs w:val="20"/>
        </w:rPr>
        <w:t xml:space="preserve"> PTs will verbally ask patients about their activity levels or will have patients record their weekly physical activity on an intake form. A standardized physical activity assessment would</w:t>
      </w:r>
      <w:r w:rsidR="0002146B">
        <w:rPr>
          <w:rFonts w:ascii="Arial" w:eastAsia="Calibri" w:hAnsi="Arial" w:cs="Arial"/>
          <w:sz w:val="20"/>
          <w:szCs w:val="20"/>
        </w:rPr>
        <w:t xml:space="preserve"> allow</w:t>
      </w:r>
      <w:r w:rsidR="00875E4C">
        <w:rPr>
          <w:rFonts w:ascii="Arial" w:eastAsia="Calibri" w:hAnsi="Arial" w:cs="Arial"/>
          <w:sz w:val="20"/>
          <w:szCs w:val="20"/>
        </w:rPr>
        <w:t xml:space="preserve"> PTs to measure physical activity </w:t>
      </w:r>
      <w:r w:rsidR="0002146B">
        <w:rPr>
          <w:rFonts w:ascii="Arial" w:eastAsia="Calibri" w:hAnsi="Arial" w:cs="Arial"/>
          <w:sz w:val="20"/>
          <w:szCs w:val="20"/>
        </w:rPr>
        <w:t>and understand how it contributes to the patient’s overall health. In turn, PTs could provide more tailored guidance to patients who might be at-risk for chronic conditions caused by sedentary behaviors</w:t>
      </w:r>
      <w:r w:rsidR="004F401A">
        <w:rPr>
          <w:rFonts w:ascii="Arial" w:eastAsia="Calibri" w:hAnsi="Arial" w:cs="Arial"/>
          <w:sz w:val="20"/>
          <w:szCs w:val="20"/>
        </w:rPr>
        <w:t xml:space="preserve"> and a lack of routine physical activity. </w:t>
      </w:r>
    </w:p>
    <w:p w14:paraId="0873683B" w14:textId="2B6E7335" w:rsidR="00BA377D" w:rsidRPr="00B15F72" w:rsidRDefault="00B15F72" w:rsidP="00767CA2">
      <w:pPr>
        <w:pStyle w:val="NormalWeb"/>
        <w:spacing w:after="0"/>
        <w:rPr>
          <w:rFonts w:ascii="Arial" w:eastAsia="Calibri" w:hAnsi="Arial" w:cs="Arial"/>
          <w:sz w:val="20"/>
          <w:szCs w:val="20"/>
        </w:rPr>
      </w:pPr>
      <w:r w:rsidRPr="00B15F72">
        <w:rPr>
          <w:rFonts w:ascii="Arial" w:eastAsia="Calibri" w:hAnsi="Arial" w:cs="Arial"/>
          <w:sz w:val="20"/>
          <w:szCs w:val="20"/>
        </w:rPr>
        <w:t xml:space="preserve">Evidence </w:t>
      </w:r>
      <w:hyperlink r:id="rId10" w:history="1">
        <w:r w:rsidRPr="001B4BB4">
          <w:rPr>
            <w:rStyle w:val="Hyperlink"/>
            <w:rFonts w:eastAsia="Calibri" w:cs="Arial"/>
            <w:szCs w:val="20"/>
          </w:rPr>
          <w:t>suggests</w:t>
        </w:r>
      </w:hyperlink>
      <w:r w:rsidRPr="00B15F72">
        <w:rPr>
          <w:rFonts w:ascii="Arial" w:eastAsia="Calibri" w:hAnsi="Arial" w:cs="Arial"/>
          <w:sz w:val="20"/>
          <w:szCs w:val="20"/>
        </w:rPr>
        <w:t xml:space="preserve"> that routine assessment of physical activity by clinicians leads to more referrals for exercise programming, greater weight loss for patients with obesity, and improved hemoglobin A1c levels in patients with diabetes.</w:t>
      </w:r>
      <w:r w:rsidR="001B4BB4" w:rsidRPr="00B15F72">
        <w:rPr>
          <w:rStyle w:val="None"/>
          <w:rFonts w:ascii="Arial" w:hAnsi="Arial" w:cs="Arial"/>
          <w:sz w:val="20"/>
          <w:szCs w:val="20"/>
        </w:rPr>
        <w:t xml:space="preserve"> </w:t>
      </w:r>
      <w:r w:rsidRPr="00B15F72">
        <w:rPr>
          <w:rStyle w:val="None"/>
          <w:rFonts w:ascii="Arial" w:hAnsi="Arial" w:cs="Arial"/>
          <w:sz w:val="20"/>
          <w:szCs w:val="20"/>
        </w:rPr>
        <w:t xml:space="preserve">Despite these potential outcomes, however, widespread implementation of physical activity assessment is inhibited by the lack of standardized physical activity measures. </w:t>
      </w:r>
      <w:r w:rsidRPr="00B15F72">
        <w:rPr>
          <w:rFonts w:ascii="Arial" w:eastAsia="Calibri" w:hAnsi="Arial" w:cs="Arial"/>
          <w:sz w:val="20"/>
          <w:szCs w:val="20"/>
        </w:rPr>
        <w:t xml:space="preserve">Adding Physical Activity Status to the USCDI would </w:t>
      </w:r>
      <w:hyperlink r:id="rId11" w:history="1">
        <w:r w:rsidRPr="001B4BB4">
          <w:rPr>
            <w:rStyle w:val="Hyperlink"/>
            <w:rFonts w:eastAsia="Calibri" w:cs="Arial"/>
            <w:szCs w:val="20"/>
          </w:rPr>
          <w:t>further solidify and standardize</w:t>
        </w:r>
      </w:hyperlink>
      <w:r w:rsidRPr="00B15F72">
        <w:rPr>
          <w:rFonts w:ascii="Arial" w:eastAsia="Calibri" w:hAnsi="Arial" w:cs="Arial"/>
          <w:sz w:val="20"/>
          <w:szCs w:val="20"/>
        </w:rPr>
        <w:t xml:space="preserve"> physical activity measures in the electronic health records in the U.S., which could dramatically improve the health of the public and bring U.S. healthcare costs down. Therefore, we urge ONC to maintain Physical Activity Status as a data element within the final USCDI v4.</w:t>
      </w:r>
    </w:p>
    <w:p w14:paraId="04630CE3" w14:textId="2F69C9E7" w:rsidR="001B4189" w:rsidRPr="00FF755A" w:rsidRDefault="001B4189" w:rsidP="001B4189">
      <w:pPr>
        <w:rPr>
          <w:rFonts w:ascii="Arial" w:hAnsi="Arial" w:cs="Arial"/>
          <w:b/>
          <w:bCs/>
          <w:sz w:val="20"/>
          <w:szCs w:val="20"/>
          <w:u w:val="single"/>
        </w:rPr>
      </w:pPr>
      <w:r w:rsidRPr="00FF755A">
        <w:rPr>
          <w:rFonts w:ascii="Arial" w:hAnsi="Arial" w:cs="Arial"/>
          <w:b/>
          <w:bCs/>
          <w:sz w:val="20"/>
          <w:szCs w:val="20"/>
          <w:u w:val="single"/>
        </w:rPr>
        <w:t>Conclusion</w:t>
      </w:r>
    </w:p>
    <w:p w14:paraId="19B1A2EC" w14:textId="640C455D" w:rsidR="005F131C" w:rsidRDefault="001B4189" w:rsidP="001B4189">
      <w:pPr>
        <w:contextualSpacing/>
        <w:rPr>
          <w:rFonts w:ascii="Arial" w:hAnsi="Arial" w:cs="Arial"/>
          <w:sz w:val="20"/>
          <w:szCs w:val="20"/>
        </w:rPr>
      </w:pPr>
      <w:r w:rsidRPr="00A758DC">
        <w:rPr>
          <w:rFonts w:ascii="Arial" w:hAnsi="Arial" w:cs="Arial"/>
          <w:sz w:val="20"/>
          <w:szCs w:val="20"/>
        </w:rPr>
        <w:t xml:space="preserve">APTA thanks </w:t>
      </w:r>
      <w:r w:rsidR="004C1A44">
        <w:rPr>
          <w:rFonts w:ascii="Arial" w:hAnsi="Arial" w:cs="Arial"/>
          <w:sz w:val="20"/>
          <w:szCs w:val="20"/>
        </w:rPr>
        <w:t>ONC</w:t>
      </w:r>
      <w:r w:rsidRPr="00A758DC">
        <w:rPr>
          <w:rFonts w:ascii="Arial" w:hAnsi="Arial" w:cs="Arial"/>
          <w:sz w:val="20"/>
          <w:szCs w:val="20"/>
        </w:rPr>
        <w:t xml:space="preserve"> for the opportunity to </w:t>
      </w:r>
      <w:r w:rsidR="004C1A44">
        <w:rPr>
          <w:rFonts w:ascii="Arial" w:hAnsi="Arial" w:cs="Arial"/>
          <w:sz w:val="20"/>
          <w:szCs w:val="20"/>
        </w:rPr>
        <w:t xml:space="preserve">express support for </w:t>
      </w:r>
      <w:r w:rsidR="00C848CA">
        <w:rPr>
          <w:rFonts w:ascii="Arial" w:hAnsi="Arial" w:cs="Arial"/>
          <w:sz w:val="20"/>
          <w:szCs w:val="20"/>
        </w:rPr>
        <w:t>draft USCDI v4</w:t>
      </w:r>
      <w:r w:rsidR="00EA722D">
        <w:rPr>
          <w:rFonts w:ascii="Arial" w:hAnsi="Arial" w:cs="Arial"/>
          <w:sz w:val="20"/>
          <w:szCs w:val="20"/>
        </w:rPr>
        <w:t>.</w:t>
      </w:r>
      <w:r w:rsidRPr="00EA722D">
        <w:rPr>
          <w:rFonts w:ascii="Arial" w:hAnsi="Arial" w:cs="Arial"/>
          <w:sz w:val="20"/>
          <w:szCs w:val="20"/>
        </w:rPr>
        <w:t xml:space="preserve"> Should</w:t>
      </w:r>
      <w:r w:rsidRPr="00A758DC">
        <w:rPr>
          <w:rFonts w:ascii="Arial" w:hAnsi="Arial" w:cs="Arial"/>
          <w:sz w:val="20"/>
          <w:szCs w:val="20"/>
        </w:rPr>
        <w:t xml:space="preserve"> you have any questions, please contact Rachel Miller,</w:t>
      </w:r>
      <w:r w:rsidR="004C1A44">
        <w:rPr>
          <w:rFonts w:ascii="Arial" w:hAnsi="Arial" w:cs="Arial"/>
          <w:sz w:val="20"/>
          <w:szCs w:val="20"/>
        </w:rPr>
        <w:t xml:space="preserve"> MPH,</w:t>
      </w:r>
      <w:r w:rsidRPr="00A758DC">
        <w:rPr>
          <w:rFonts w:ascii="Arial" w:hAnsi="Arial" w:cs="Arial"/>
          <w:sz w:val="20"/>
          <w:szCs w:val="20"/>
        </w:rPr>
        <w:t xml:space="preserve"> specialist, health policy and payment, at </w:t>
      </w:r>
      <w:hyperlink r:id="rId12" w:history="1">
        <w:r w:rsidRPr="00A758DC">
          <w:rPr>
            <w:rStyle w:val="Hyperlink"/>
            <w:rFonts w:cs="Arial"/>
            <w:szCs w:val="20"/>
          </w:rPr>
          <w:t>rachelmiller@apta.org</w:t>
        </w:r>
      </w:hyperlink>
      <w:r w:rsidRPr="00A758DC">
        <w:rPr>
          <w:rFonts w:ascii="Arial" w:hAnsi="Arial" w:cs="Arial"/>
          <w:sz w:val="20"/>
          <w:szCs w:val="20"/>
        </w:rPr>
        <w:t xml:space="preserve"> or 703-706-</w:t>
      </w:r>
      <w:r w:rsidR="008D6138">
        <w:rPr>
          <w:rFonts w:ascii="Arial" w:hAnsi="Arial" w:cs="Arial"/>
          <w:sz w:val="20"/>
          <w:szCs w:val="20"/>
        </w:rPr>
        <w:t>3391.</w:t>
      </w:r>
    </w:p>
    <w:p w14:paraId="74A9448A" w14:textId="1CB745DD" w:rsidR="005F131C" w:rsidRDefault="005F131C" w:rsidP="001B4189">
      <w:pPr>
        <w:contextualSpacing/>
        <w:rPr>
          <w:rFonts w:ascii="Arial" w:hAnsi="Arial" w:cs="Arial"/>
          <w:sz w:val="20"/>
          <w:szCs w:val="20"/>
        </w:rPr>
      </w:pPr>
    </w:p>
    <w:p w14:paraId="718C03DB" w14:textId="113B7F6F" w:rsidR="001B4189" w:rsidRPr="00A758DC" w:rsidRDefault="005F131C" w:rsidP="001B4189">
      <w:pPr>
        <w:contextualSpacing/>
        <w:rPr>
          <w:rFonts w:ascii="Arial" w:hAnsi="Arial" w:cs="Arial"/>
          <w:sz w:val="20"/>
          <w:szCs w:val="20"/>
        </w:rPr>
      </w:pPr>
      <w:r>
        <w:rPr>
          <w:rFonts w:ascii="Arial" w:hAnsi="Arial" w:cs="Arial"/>
          <w:sz w:val="20"/>
          <w:szCs w:val="20"/>
        </w:rPr>
        <w:t>Sincerely,</w:t>
      </w:r>
    </w:p>
    <w:p w14:paraId="5BCCE172" w14:textId="77777777" w:rsidR="005F131C" w:rsidRDefault="005F131C" w:rsidP="005F131C">
      <w:pPr>
        <w:pStyle w:val="BodyAPTA"/>
        <w:contextualSpacing/>
        <w:rPr>
          <w:rFonts w:eastAsiaTheme="minorEastAsia"/>
          <w:noProof/>
          <w:color w:val="808080"/>
          <w:sz w:val="18"/>
          <w:szCs w:val="18"/>
        </w:rPr>
      </w:pPr>
      <w:r>
        <w:rPr>
          <w:noProof/>
        </w:rPr>
        <w:drawing>
          <wp:inline distT="0" distB="0" distL="0" distR="0" wp14:anchorId="1EF9424B" wp14:editId="5B70E83F">
            <wp:extent cx="1582310" cy="543919"/>
            <wp:effectExtent l="0" t="0" r="0" b="889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3"/>
                    <a:stretch>
                      <a:fillRect/>
                    </a:stretch>
                  </pic:blipFill>
                  <pic:spPr>
                    <a:xfrm>
                      <a:off x="0" y="0"/>
                      <a:ext cx="1610617" cy="553649"/>
                    </a:xfrm>
                    <a:prstGeom prst="rect">
                      <a:avLst/>
                    </a:prstGeom>
                  </pic:spPr>
                </pic:pic>
              </a:graphicData>
            </a:graphic>
          </wp:inline>
        </w:drawing>
      </w:r>
    </w:p>
    <w:p w14:paraId="52B302FC" w14:textId="5DF1C401" w:rsidR="00F94062" w:rsidRDefault="005F131C" w:rsidP="005F131C">
      <w:pPr>
        <w:pStyle w:val="BodyAPTA"/>
        <w:rPr>
          <w:rFonts w:asciiTheme="minorHAnsi" w:hAnsiTheme="minorHAnsi" w:cstheme="minorHAnsi"/>
        </w:rPr>
      </w:pPr>
      <w:r w:rsidRPr="002C42FF">
        <w:rPr>
          <w:rFonts w:eastAsiaTheme="minorEastAsia"/>
          <w:noProof/>
        </w:rPr>
        <w:t>Kate W. Gilliard, JD</w:t>
      </w:r>
      <w:r w:rsidRPr="002C42FF">
        <w:rPr>
          <w:rFonts w:eastAsiaTheme="minorEastAsia"/>
          <w:noProof/>
        </w:rPr>
        <w:br/>
        <w:t xml:space="preserve">Director, Health Policy &amp; Payment </w:t>
      </w:r>
      <w:r w:rsidRPr="002C42FF">
        <w:rPr>
          <w:rFonts w:eastAsiaTheme="minorEastAsia"/>
          <w:noProof/>
        </w:rPr>
        <w:br/>
        <w:t>American Physical Therapy Association</w:t>
      </w:r>
    </w:p>
    <w:sectPr w:rsidR="00F94062" w:rsidSect="00250F77">
      <w:headerReference w:type="default" r:id="rId14"/>
      <w:footerReference w:type="default" r:id="rId15"/>
      <w:headerReference w:type="first" r:id="rId16"/>
      <w:footerReference w:type="first" r:id="rId17"/>
      <w:pgSz w:w="12240" w:h="15840" w:code="1"/>
      <w:pgMar w:top="1872"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B5B" w14:textId="77777777" w:rsidR="00C9517B" w:rsidRDefault="00C9517B" w:rsidP="001743F2">
      <w:pPr>
        <w:spacing w:after="0" w:line="240" w:lineRule="auto"/>
      </w:pPr>
      <w:r>
        <w:separator/>
      </w:r>
    </w:p>
  </w:endnote>
  <w:endnote w:type="continuationSeparator" w:id="0">
    <w:p w14:paraId="0B688293" w14:textId="77777777" w:rsidR="00C9517B" w:rsidRDefault="00C9517B" w:rsidP="0017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color w:val="889191" w:themeColor="text2" w:themeTint="99"/>
        <w:sz w:val="18"/>
        <w:szCs w:val="18"/>
      </w:rPr>
      <w:id w:val="-2124225357"/>
      <w:docPartObj>
        <w:docPartGallery w:val="Page Numbers (Bottom of Page)"/>
        <w:docPartUnique/>
      </w:docPartObj>
    </w:sdtPr>
    <w:sdtEndPr>
      <w:rPr>
        <w:noProof/>
      </w:rPr>
    </w:sdtEndPr>
    <w:sdtContent>
      <w:p w14:paraId="125CCC55" w14:textId="77777777" w:rsidR="0088713C" w:rsidRPr="0088713C" w:rsidRDefault="0088713C" w:rsidP="00250F77">
        <w:pPr>
          <w:spacing w:after="0" w:line="240" w:lineRule="auto"/>
          <w:jc w:val="right"/>
          <w:rPr>
            <w:rFonts w:cs="Arial"/>
            <w:color w:val="889191" w:themeColor="text2" w:themeTint="99"/>
            <w:sz w:val="18"/>
            <w:szCs w:val="18"/>
          </w:rPr>
        </w:pPr>
        <w:r w:rsidRPr="00E2502B">
          <w:rPr>
            <w:rFonts w:cs="Arial"/>
            <w:color w:val="009CB6" w:themeColor="background2"/>
          </w:rPr>
          <w:t>/</w:t>
        </w:r>
        <w:r w:rsidRPr="00D800C4">
          <w:rPr>
            <w:rFonts w:cs="Arial"/>
            <w:color w:val="889191" w:themeColor="text2" w:themeTint="99"/>
            <w:sz w:val="18"/>
            <w:szCs w:val="18"/>
          </w:rPr>
          <w:t xml:space="preserve">   </w:t>
        </w:r>
        <w:r w:rsidRPr="00E2502B">
          <w:rPr>
            <w:rFonts w:cs="Arial"/>
            <w:color w:val="3F4444" w:themeColor="text2"/>
            <w:sz w:val="18"/>
            <w:szCs w:val="18"/>
          </w:rPr>
          <w:fldChar w:fldCharType="begin"/>
        </w:r>
        <w:r w:rsidRPr="00E2502B">
          <w:rPr>
            <w:rFonts w:cs="Arial"/>
            <w:color w:val="3F4444" w:themeColor="text2"/>
            <w:sz w:val="18"/>
            <w:szCs w:val="18"/>
          </w:rPr>
          <w:instrText xml:space="preserve"> PAGE   \* MERGEFORMAT </w:instrText>
        </w:r>
        <w:r w:rsidRPr="00E2502B">
          <w:rPr>
            <w:rFonts w:cs="Arial"/>
            <w:color w:val="3F4444" w:themeColor="text2"/>
            <w:sz w:val="18"/>
            <w:szCs w:val="18"/>
          </w:rPr>
          <w:fldChar w:fldCharType="separate"/>
        </w:r>
        <w:r w:rsidRPr="00E2502B">
          <w:rPr>
            <w:rFonts w:cs="Arial"/>
            <w:color w:val="3F4444" w:themeColor="text2"/>
            <w:sz w:val="18"/>
            <w:szCs w:val="18"/>
          </w:rPr>
          <w:t>2</w:t>
        </w:r>
        <w:r w:rsidRPr="00E2502B">
          <w:rPr>
            <w:rFonts w:cs="Arial"/>
            <w:noProof/>
            <w:color w:val="3F4444" w:themeColor="text2"/>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3369" w14:textId="77777777" w:rsidR="008B6B9E" w:rsidRDefault="002A0722" w:rsidP="005041DF">
    <w:pPr>
      <w:spacing w:after="0"/>
      <w:jc w:val="right"/>
    </w:pPr>
    <w:r>
      <w:rPr>
        <w:noProof/>
      </w:rPr>
      <w:drawing>
        <wp:inline distT="0" distB="0" distL="0" distR="0" wp14:anchorId="008FB73A" wp14:editId="2474DAAD">
          <wp:extent cx="4643161" cy="109728"/>
          <wp:effectExtent l="0" t="0" r="0" b="508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r="1592" b="-1"/>
                  <a:stretch/>
                </pic:blipFill>
                <pic:spPr bwMode="auto">
                  <a:xfrm>
                    <a:off x="0" y="0"/>
                    <a:ext cx="4643161" cy="10972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748C" w14:textId="77777777" w:rsidR="00C9517B" w:rsidRDefault="00C9517B" w:rsidP="001743F2">
      <w:pPr>
        <w:spacing w:after="0" w:line="240" w:lineRule="auto"/>
      </w:pPr>
      <w:r>
        <w:separator/>
      </w:r>
    </w:p>
  </w:footnote>
  <w:footnote w:type="continuationSeparator" w:id="0">
    <w:p w14:paraId="00D9921D" w14:textId="77777777" w:rsidR="00C9517B" w:rsidRDefault="00C9517B" w:rsidP="0017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1B0A" w14:textId="77777777" w:rsidR="0088713C" w:rsidRDefault="00FA302D" w:rsidP="0088713C">
    <w:pPr>
      <w:jc w:val="right"/>
    </w:pPr>
    <w:r>
      <w:rPr>
        <w:noProof/>
      </w:rPr>
      <w:drawing>
        <wp:inline distT="0" distB="0" distL="0" distR="0" wp14:anchorId="53402EAD" wp14:editId="604B871A">
          <wp:extent cx="1069848" cy="356616"/>
          <wp:effectExtent l="0" t="0" r="0" b="571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ta_ntl_color_rgb-pos_smal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9848" cy="3566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0F70" w14:textId="77777777" w:rsidR="0088713C" w:rsidRDefault="00FA302D" w:rsidP="0088713C">
    <w:pPr>
      <w:jc w:val="right"/>
    </w:pPr>
    <w:r>
      <w:rPr>
        <w:noProof/>
      </w:rPr>
      <w:drawing>
        <wp:inline distT="0" distB="0" distL="0" distR="0" wp14:anchorId="4C8ACBA2" wp14:editId="03B2E1DE">
          <wp:extent cx="2103120" cy="1026221"/>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ta_ntl_color_rgb-po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3120" cy="1026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D05"/>
    <w:multiLevelType w:val="hybridMultilevel"/>
    <w:tmpl w:val="3B0CA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5F76A6C"/>
    <w:multiLevelType w:val="hybridMultilevel"/>
    <w:tmpl w:val="DBAA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C333A"/>
    <w:multiLevelType w:val="hybridMultilevel"/>
    <w:tmpl w:val="203ABB52"/>
    <w:lvl w:ilvl="0" w:tplc="9672291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E587A"/>
    <w:multiLevelType w:val="hybridMultilevel"/>
    <w:tmpl w:val="01EE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D129E"/>
    <w:multiLevelType w:val="hybridMultilevel"/>
    <w:tmpl w:val="F0AA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D15A8"/>
    <w:multiLevelType w:val="hybridMultilevel"/>
    <w:tmpl w:val="A9D00C52"/>
    <w:lvl w:ilvl="0" w:tplc="13FCFD8A">
      <w:start w:val="1"/>
      <w:numFmt w:val="bullet"/>
      <w:pStyle w:val="BulletedListAPT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745658">
    <w:abstractNumId w:val="5"/>
  </w:num>
  <w:num w:numId="2" w16cid:durableId="1038506119">
    <w:abstractNumId w:val="0"/>
  </w:num>
  <w:num w:numId="3" w16cid:durableId="300690990">
    <w:abstractNumId w:val="3"/>
  </w:num>
  <w:num w:numId="4" w16cid:durableId="1706712072">
    <w:abstractNumId w:val="2"/>
  </w:num>
  <w:num w:numId="5" w16cid:durableId="1806388177">
    <w:abstractNumId w:val="4"/>
  </w:num>
  <w:num w:numId="6" w16cid:durableId="200423570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BC"/>
    <w:rsid w:val="00000D58"/>
    <w:rsid w:val="000016A6"/>
    <w:rsid w:val="000042AF"/>
    <w:rsid w:val="00005F98"/>
    <w:rsid w:val="000103CD"/>
    <w:rsid w:val="000117AF"/>
    <w:rsid w:val="00013A42"/>
    <w:rsid w:val="000140F7"/>
    <w:rsid w:val="00016FE6"/>
    <w:rsid w:val="000208F8"/>
    <w:rsid w:val="0002146B"/>
    <w:rsid w:val="000228B5"/>
    <w:rsid w:val="000279B3"/>
    <w:rsid w:val="000311EC"/>
    <w:rsid w:val="0003203B"/>
    <w:rsid w:val="00036C93"/>
    <w:rsid w:val="000373F8"/>
    <w:rsid w:val="000413AB"/>
    <w:rsid w:val="000454D9"/>
    <w:rsid w:val="00051A2D"/>
    <w:rsid w:val="00060A19"/>
    <w:rsid w:val="00061BA4"/>
    <w:rsid w:val="00063F5D"/>
    <w:rsid w:val="000655A8"/>
    <w:rsid w:val="00067835"/>
    <w:rsid w:val="00073B2D"/>
    <w:rsid w:val="000775E9"/>
    <w:rsid w:val="00081CDD"/>
    <w:rsid w:val="00081FB3"/>
    <w:rsid w:val="00083352"/>
    <w:rsid w:val="000834C5"/>
    <w:rsid w:val="000838B3"/>
    <w:rsid w:val="00085589"/>
    <w:rsid w:val="000926BD"/>
    <w:rsid w:val="000935FE"/>
    <w:rsid w:val="00094239"/>
    <w:rsid w:val="00095B84"/>
    <w:rsid w:val="00097708"/>
    <w:rsid w:val="000A70C4"/>
    <w:rsid w:val="000A7101"/>
    <w:rsid w:val="000B0F12"/>
    <w:rsid w:val="000B1285"/>
    <w:rsid w:val="000B17D2"/>
    <w:rsid w:val="000B288E"/>
    <w:rsid w:val="000B2D30"/>
    <w:rsid w:val="000B4226"/>
    <w:rsid w:val="000B79BD"/>
    <w:rsid w:val="000C073E"/>
    <w:rsid w:val="000C0CD1"/>
    <w:rsid w:val="000C1113"/>
    <w:rsid w:val="000C676F"/>
    <w:rsid w:val="000C7113"/>
    <w:rsid w:val="000C79D2"/>
    <w:rsid w:val="000D58D1"/>
    <w:rsid w:val="000D6473"/>
    <w:rsid w:val="000D7E8C"/>
    <w:rsid w:val="000E147C"/>
    <w:rsid w:val="000E1950"/>
    <w:rsid w:val="000E4D11"/>
    <w:rsid w:val="000E5B21"/>
    <w:rsid w:val="000E6C93"/>
    <w:rsid w:val="000F052D"/>
    <w:rsid w:val="000F1FF0"/>
    <w:rsid w:val="000F4FF0"/>
    <w:rsid w:val="000F7D6B"/>
    <w:rsid w:val="0010284A"/>
    <w:rsid w:val="00102EEA"/>
    <w:rsid w:val="00104B35"/>
    <w:rsid w:val="00111866"/>
    <w:rsid w:val="00112C82"/>
    <w:rsid w:val="00114BB0"/>
    <w:rsid w:val="00114CEE"/>
    <w:rsid w:val="00116FC0"/>
    <w:rsid w:val="001170AE"/>
    <w:rsid w:val="00120CC2"/>
    <w:rsid w:val="001210C7"/>
    <w:rsid w:val="00121F90"/>
    <w:rsid w:val="00122D2A"/>
    <w:rsid w:val="00134379"/>
    <w:rsid w:val="001438F3"/>
    <w:rsid w:val="001445AF"/>
    <w:rsid w:val="00145FAB"/>
    <w:rsid w:val="001463A6"/>
    <w:rsid w:val="00150DC1"/>
    <w:rsid w:val="00151BB8"/>
    <w:rsid w:val="00153B0D"/>
    <w:rsid w:val="00153D09"/>
    <w:rsid w:val="00155ED2"/>
    <w:rsid w:val="00156C6D"/>
    <w:rsid w:val="0016030B"/>
    <w:rsid w:val="00164B8D"/>
    <w:rsid w:val="00173DA8"/>
    <w:rsid w:val="00173EA5"/>
    <w:rsid w:val="001743F2"/>
    <w:rsid w:val="00180100"/>
    <w:rsid w:val="0018066B"/>
    <w:rsid w:val="001808A7"/>
    <w:rsid w:val="00182834"/>
    <w:rsid w:val="00186334"/>
    <w:rsid w:val="001923DD"/>
    <w:rsid w:val="00192800"/>
    <w:rsid w:val="00195C45"/>
    <w:rsid w:val="001A0B1B"/>
    <w:rsid w:val="001A1E9A"/>
    <w:rsid w:val="001A5A8B"/>
    <w:rsid w:val="001A6E08"/>
    <w:rsid w:val="001A746E"/>
    <w:rsid w:val="001B1FB2"/>
    <w:rsid w:val="001B4189"/>
    <w:rsid w:val="001B4BB4"/>
    <w:rsid w:val="001B593D"/>
    <w:rsid w:val="001B7573"/>
    <w:rsid w:val="001C391E"/>
    <w:rsid w:val="001C50FC"/>
    <w:rsid w:val="001C6B9B"/>
    <w:rsid w:val="001C7000"/>
    <w:rsid w:val="001D0828"/>
    <w:rsid w:val="001D4278"/>
    <w:rsid w:val="001E0ECA"/>
    <w:rsid w:val="001E1FF5"/>
    <w:rsid w:val="001E7924"/>
    <w:rsid w:val="001E7E28"/>
    <w:rsid w:val="001F1DDA"/>
    <w:rsid w:val="001F5100"/>
    <w:rsid w:val="001F5F2B"/>
    <w:rsid w:val="001F7149"/>
    <w:rsid w:val="001F7AD0"/>
    <w:rsid w:val="00201F0A"/>
    <w:rsid w:val="00202036"/>
    <w:rsid w:val="0020324A"/>
    <w:rsid w:val="0020521C"/>
    <w:rsid w:val="002074A5"/>
    <w:rsid w:val="00211FD8"/>
    <w:rsid w:val="00215134"/>
    <w:rsid w:val="00216AC4"/>
    <w:rsid w:val="00221E86"/>
    <w:rsid w:val="00226B91"/>
    <w:rsid w:val="002278D6"/>
    <w:rsid w:val="002311FE"/>
    <w:rsid w:val="002324CC"/>
    <w:rsid w:val="002340BC"/>
    <w:rsid w:val="00234189"/>
    <w:rsid w:val="00243429"/>
    <w:rsid w:val="00243B34"/>
    <w:rsid w:val="0024715C"/>
    <w:rsid w:val="0024795F"/>
    <w:rsid w:val="00250F77"/>
    <w:rsid w:val="00252989"/>
    <w:rsid w:val="00254553"/>
    <w:rsid w:val="002547DC"/>
    <w:rsid w:val="00260062"/>
    <w:rsid w:val="002607F4"/>
    <w:rsid w:val="002609BD"/>
    <w:rsid w:val="0026117D"/>
    <w:rsid w:val="0026490B"/>
    <w:rsid w:val="00266281"/>
    <w:rsid w:val="002664DC"/>
    <w:rsid w:val="002725F7"/>
    <w:rsid w:val="00273D6C"/>
    <w:rsid w:val="00277C82"/>
    <w:rsid w:val="002806D9"/>
    <w:rsid w:val="00281188"/>
    <w:rsid w:val="0028337F"/>
    <w:rsid w:val="00283A19"/>
    <w:rsid w:val="00283AC6"/>
    <w:rsid w:val="00284077"/>
    <w:rsid w:val="002844EB"/>
    <w:rsid w:val="00290C30"/>
    <w:rsid w:val="00293E9C"/>
    <w:rsid w:val="00293FC4"/>
    <w:rsid w:val="002960AB"/>
    <w:rsid w:val="002A0722"/>
    <w:rsid w:val="002A17A0"/>
    <w:rsid w:val="002A2421"/>
    <w:rsid w:val="002A5CB2"/>
    <w:rsid w:val="002A617B"/>
    <w:rsid w:val="002A6FCF"/>
    <w:rsid w:val="002A756E"/>
    <w:rsid w:val="002B1943"/>
    <w:rsid w:val="002B278C"/>
    <w:rsid w:val="002B27DA"/>
    <w:rsid w:val="002B3780"/>
    <w:rsid w:val="002B68BF"/>
    <w:rsid w:val="002C12EC"/>
    <w:rsid w:val="002C285E"/>
    <w:rsid w:val="002C2DBF"/>
    <w:rsid w:val="002C3EC8"/>
    <w:rsid w:val="002C6255"/>
    <w:rsid w:val="002C636F"/>
    <w:rsid w:val="002D0B13"/>
    <w:rsid w:val="002D1647"/>
    <w:rsid w:val="002D2955"/>
    <w:rsid w:val="002D2B0B"/>
    <w:rsid w:val="002D3047"/>
    <w:rsid w:val="002D3AD3"/>
    <w:rsid w:val="002D5C33"/>
    <w:rsid w:val="002D6F33"/>
    <w:rsid w:val="002E0026"/>
    <w:rsid w:val="002E0272"/>
    <w:rsid w:val="002E181C"/>
    <w:rsid w:val="002E5DE0"/>
    <w:rsid w:val="002E69A0"/>
    <w:rsid w:val="002E6DD5"/>
    <w:rsid w:val="002E7537"/>
    <w:rsid w:val="002E7BCC"/>
    <w:rsid w:val="002F0651"/>
    <w:rsid w:val="002F06D5"/>
    <w:rsid w:val="002F36C0"/>
    <w:rsid w:val="002F7D79"/>
    <w:rsid w:val="003005D6"/>
    <w:rsid w:val="003024CE"/>
    <w:rsid w:val="003062AA"/>
    <w:rsid w:val="00306A23"/>
    <w:rsid w:val="003074BC"/>
    <w:rsid w:val="00307C2A"/>
    <w:rsid w:val="003103DD"/>
    <w:rsid w:val="0031137D"/>
    <w:rsid w:val="00313AB0"/>
    <w:rsid w:val="00315387"/>
    <w:rsid w:val="00317FA5"/>
    <w:rsid w:val="003207EC"/>
    <w:rsid w:val="003245B5"/>
    <w:rsid w:val="00326A88"/>
    <w:rsid w:val="00332173"/>
    <w:rsid w:val="00332784"/>
    <w:rsid w:val="00333F6E"/>
    <w:rsid w:val="00335F2F"/>
    <w:rsid w:val="00337DF4"/>
    <w:rsid w:val="00340787"/>
    <w:rsid w:val="003417C8"/>
    <w:rsid w:val="00344E68"/>
    <w:rsid w:val="00345A01"/>
    <w:rsid w:val="00346E93"/>
    <w:rsid w:val="00351B2A"/>
    <w:rsid w:val="00352CBE"/>
    <w:rsid w:val="00353737"/>
    <w:rsid w:val="00354C22"/>
    <w:rsid w:val="0035599D"/>
    <w:rsid w:val="0036068E"/>
    <w:rsid w:val="00366941"/>
    <w:rsid w:val="00371213"/>
    <w:rsid w:val="00373DDA"/>
    <w:rsid w:val="00376647"/>
    <w:rsid w:val="00376FDE"/>
    <w:rsid w:val="00377DBD"/>
    <w:rsid w:val="0038016F"/>
    <w:rsid w:val="003828D9"/>
    <w:rsid w:val="00382E7C"/>
    <w:rsid w:val="00387A4F"/>
    <w:rsid w:val="00391D39"/>
    <w:rsid w:val="00394B65"/>
    <w:rsid w:val="00394C42"/>
    <w:rsid w:val="00394F3C"/>
    <w:rsid w:val="00397882"/>
    <w:rsid w:val="00397A3F"/>
    <w:rsid w:val="003A58E3"/>
    <w:rsid w:val="003A5914"/>
    <w:rsid w:val="003A685D"/>
    <w:rsid w:val="003A6AEE"/>
    <w:rsid w:val="003B0378"/>
    <w:rsid w:val="003B21C2"/>
    <w:rsid w:val="003B35B4"/>
    <w:rsid w:val="003B4DF1"/>
    <w:rsid w:val="003B6701"/>
    <w:rsid w:val="003B6883"/>
    <w:rsid w:val="003C6FA1"/>
    <w:rsid w:val="003C6FCF"/>
    <w:rsid w:val="003D08A2"/>
    <w:rsid w:val="003D1EE9"/>
    <w:rsid w:val="003D2DD9"/>
    <w:rsid w:val="003D5672"/>
    <w:rsid w:val="003D7243"/>
    <w:rsid w:val="003D7E0A"/>
    <w:rsid w:val="003E3A06"/>
    <w:rsid w:val="003E3DB5"/>
    <w:rsid w:val="003E4001"/>
    <w:rsid w:val="003E59A3"/>
    <w:rsid w:val="003E6ED2"/>
    <w:rsid w:val="003E6FC8"/>
    <w:rsid w:val="003F00C7"/>
    <w:rsid w:val="003F1419"/>
    <w:rsid w:val="003F26F8"/>
    <w:rsid w:val="0040059B"/>
    <w:rsid w:val="00400875"/>
    <w:rsid w:val="00406110"/>
    <w:rsid w:val="00406F1E"/>
    <w:rsid w:val="004072C1"/>
    <w:rsid w:val="00407509"/>
    <w:rsid w:val="004110A5"/>
    <w:rsid w:val="004131E0"/>
    <w:rsid w:val="00416A16"/>
    <w:rsid w:val="00421A47"/>
    <w:rsid w:val="00424B78"/>
    <w:rsid w:val="004405A2"/>
    <w:rsid w:val="004434F7"/>
    <w:rsid w:val="00443DD4"/>
    <w:rsid w:val="00445693"/>
    <w:rsid w:val="00446EE3"/>
    <w:rsid w:val="00451AE6"/>
    <w:rsid w:val="00454459"/>
    <w:rsid w:val="00461572"/>
    <w:rsid w:val="00461E84"/>
    <w:rsid w:val="00463A94"/>
    <w:rsid w:val="00463B1E"/>
    <w:rsid w:val="00465193"/>
    <w:rsid w:val="00466E5A"/>
    <w:rsid w:val="004675D8"/>
    <w:rsid w:val="00467751"/>
    <w:rsid w:val="00470A74"/>
    <w:rsid w:val="00472194"/>
    <w:rsid w:val="00472A1C"/>
    <w:rsid w:val="00473695"/>
    <w:rsid w:val="00475100"/>
    <w:rsid w:val="00481DAC"/>
    <w:rsid w:val="00483F55"/>
    <w:rsid w:val="004841A5"/>
    <w:rsid w:val="0048619B"/>
    <w:rsid w:val="00487091"/>
    <w:rsid w:val="00492CD1"/>
    <w:rsid w:val="00493E4C"/>
    <w:rsid w:val="004958B2"/>
    <w:rsid w:val="00495C3C"/>
    <w:rsid w:val="004A68B0"/>
    <w:rsid w:val="004A7BB4"/>
    <w:rsid w:val="004B1549"/>
    <w:rsid w:val="004B1C44"/>
    <w:rsid w:val="004B2812"/>
    <w:rsid w:val="004B2841"/>
    <w:rsid w:val="004B4764"/>
    <w:rsid w:val="004B4B79"/>
    <w:rsid w:val="004B6264"/>
    <w:rsid w:val="004B6B19"/>
    <w:rsid w:val="004B74AD"/>
    <w:rsid w:val="004C1A44"/>
    <w:rsid w:val="004C7436"/>
    <w:rsid w:val="004D19A3"/>
    <w:rsid w:val="004D265E"/>
    <w:rsid w:val="004D5861"/>
    <w:rsid w:val="004D7AB4"/>
    <w:rsid w:val="004E03F0"/>
    <w:rsid w:val="004E4C1D"/>
    <w:rsid w:val="004E509B"/>
    <w:rsid w:val="004E5819"/>
    <w:rsid w:val="004E6FDB"/>
    <w:rsid w:val="004F0613"/>
    <w:rsid w:val="004F11A1"/>
    <w:rsid w:val="004F2309"/>
    <w:rsid w:val="004F401A"/>
    <w:rsid w:val="004F494A"/>
    <w:rsid w:val="004F5ED8"/>
    <w:rsid w:val="004F63FB"/>
    <w:rsid w:val="004F7DB2"/>
    <w:rsid w:val="005023B6"/>
    <w:rsid w:val="005031B2"/>
    <w:rsid w:val="005041DF"/>
    <w:rsid w:val="005046AF"/>
    <w:rsid w:val="005050A0"/>
    <w:rsid w:val="0051022F"/>
    <w:rsid w:val="00514B7C"/>
    <w:rsid w:val="00514F29"/>
    <w:rsid w:val="00520EBD"/>
    <w:rsid w:val="00524CBD"/>
    <w:rsid w:val="00525FDD"/>
    <w:rsid w:val="005312EE"/>
    <w:rsid w:val="005339C8"/>
    <w:rsid w:val="0053655B"/>
    <w:rsid w:val="00536EC7"/>
    <w:rsid w:val="00540027"/>
    <w:rsid w:val="0054561A"/>
    <w:rsid w:val="00545F4F"/>
    <w:rsid w:val="00546E60"/>
    <w:rsid w:val="00546E86"/>
    <w:rsid w:val="00546EDF"/>
    <w:rsid w:val="0054708E"/>
    <w:rsid w:val="00551F69"/>
    <w:rsid w:val="00553779"/>
    <w:rsid w:val="0056187C"/>
    <w:rsid w:val="00562493"/>
    <w:rsid w:val="00565D67"/>
    <w:rsid w:val="00566AE2"/>
    <w:rsid w:val="00567FCE"/>
    <w:rsid w:val="005705B4"/>
    <w:rsid w:val="00570998"/>
    <w:rsid w:val="005709B3"/>
    <w:rsid w:val="0057112D"/>
    <w:rsid w:val="00573BD7"/>
    <w:rsid w:val="00573F8E"/>
    <w:rsid w:val="00576CF5"/>
    <w:rsid w:val="00582D86"/>
    <w:rsid w:val="005841F7"/>
    <w:rsid w:val="00584ECE"/>
    <w:rsid w:val="00592539"/>
    <w:rsid w:val="00592D0B"/>
    <w:rsid w:val="00593138"/>
    <w:rsid w:val="00594955"/>
    <w:rsid w:val="00595F78"/>
    <w:rsid w:val="005A0452"/>
    <w:rsid w:val="005A105C"/>
    <w:rsid w:val="005A3144"/>
    <w:rsid w:val="005A379D"/>
    <w:rsid w:val="005A3F11"/>
    <w:rsid w:val="005A51B6"/>
    <w:rsid w:val="005B0B89"/>
    <w:rsid w:val="005B1896"/>
    <w:rsid w:val="005B23CE"/>
    <w:rsid w:val="005B43DF"/>
    <w:rsid w:val="005B5604"/>
    <w:rsid w:val="005C01FE"/>
    <w:rsid w:val="005C0339"/>
    <w:rsid w:val="005C1C87"/>
    <w:rsid w:val="005C2E82"/>
    <w:rsid w:val="005C4419"/>
    <w:rsid w:val="005C6D57"/>
    <w:rsid w:val="005C7712"/>
    <w:rsid w:val="005C7B59"/>
    <w:rsid w:val="005D0369"/>
    <w:rsid w:val="005D0DF2"/>
    <w:rsid w:val="005D35B5"/>
    <w:rsid w:val="005D3F4B"/>
    <w:rsid w:val="005D63FE"/>
    <w:rsid w:val="005D71E6"/>
    <w:rsid w:val="005D7ED8"/>
    <w:rsid w:val="005E1CE7"/>
    <w:rsid w:val="005E56F8"/>
    <w:rsid w:val="005E5819"/>
    <w:rsid w:val="005E6201"/>
    <w:rsid w:val="005E744C"/>
    <w:rsid w:val="005F131C"/>
    <w:rsid w:val="005F5C43"/>
    <w:rsid w:val="0060310C"/>
    <w:rsid w:val="00604030"/>
    <w:rsid w:val="0060475E"/>
    <w:rsid w:val="006055FD"/>
    <w:rsid w:val="006124A9"/>
    <w:rsid w:val="00616D32"/>
    <w:rsid w:val="00621955"/>
    <w:rsid w:val="00632B3B"/>
    <w:rsid w:val="006401E7"/>
    <w:rsid w:val="00643938"/>
    <w:rsid w:val="0064551D"/>
    <w:rsid w:val="006459BC"/>
    <w:rsid w:val="00645D60"/>
    <w:rsid w:val="00646F67"/>
    <w:rsid w:val="00650679"/>
    <w:rsid w:val="0066062A"/>
    <w:rsid w:val="00661C53"/>
    <w:rsid w:val="00661CCE"/>
    <w:rsid w:val="006646B8"/>
    <w:rsid w:val="00670E73"/>
    <w:rsid w:val="00670F2A"/>
    <w:rsid w:val="00671FFF"/>
    <w:rsid w:val="006749A6"/>
    <w:rsid w:val="00674C81"/>
    <w:rsid w:val="00675399"/>
    <w:rsid w:val="0067636A"/>
    <w:rsid w:val="00676BDE"/>
    <w:rsid w:val="006808DB"/>
    <w:rsid w:val="0068324B"/>
    <w:rsid w:val="006838F3"/>
    <w:rsid w:val="0068517B"/>
    <w:rsid w:val="0068519E"/>
    <w:rsid w:val="00685CC4"/>
    <w:rsid w:val="0068669E"/>
    <w:rsid w:val="00686981"/>
    <w:rsid w:val="00687311"/>
    <w:rsid w:val="006A2A81"/>
    <w:rsid w:val="006A6027"/>
    <w:rsid w:val="006A6EF2"/>
    <w:rsid w:val="006A7444"/>
    <w:rsid w:val="006B331F"/>
    <w:rsid w:val="006B4FA6"/>
    <w:rsid w:val="006B6D58"/>
    <w:rsid w:val="006C0432"/>
    <w:rsid w:val="006C179B"/>
    <w:rsid w:val="006C1F38"/>
    <w:rsid w:val="006C5ED7"/>
    <w:rsid w:val="006C71F1"/>
    <w:rsid w:val="006D4D48"/>
    <w:rsid w:val="006D7082"/>
    <w:rsid w:val="006E0091"/>
    <w:rsid w:val="006E16B2"/>
    <w:rsid w:val="006E215D"/>
    <w:rsid w:val="006E2CE7"/>
    <w:rsid w:val="006F2250"/>
    <w:rsid w:val="006F3AE4"/>
    <w:rsid w:val="006F61FB"/>
    <w:rsid w:val="006F6EAD"/>
    <w:rsid w:val="006F7423"/>
    <w:rsid w:val="00700822"/>
    <w:rsid w:val="0070186F"/>
    <w:rsid w:val="00704C93"/>
    <w:rsid w:val="007057AE"/>
    <w:rsid w:val="007058E1"/>
    <w:rsid w:val="00705E9A"/>
    <w:rsid w:val="00710EC4"/>
    <w:rsid w:val="007119C6"/>
    <w:rsid w:val="00714DDF"/>
    <w:rsid w:val="00715EAE"/>
    <w:rsid w:val="007174B2"/>
    <w:rsid w:val="00717997"/>
    <w:rsid w:val="00726446"/>
    <w:rsid w:val="007269AA"/>
    <w:rsid w:val="007307CC"/>
    <w:rsid w:val="00733116"/>
    <w:rsid w:val="00733A7D"/>
    <w:rsid w:val="00734261"/>
    <w:rsid w:val="007351C6"/>
    <w:rsid w:val="00735503"/>
    <w:rsid w:val="007364D4"/>
    <w:rsid w:val="00736F7C"/>
    <w:rsid w:val="00737ECC"/>
    <w:rsid w:val="00740AB5"/>
    <w:rsid w:val="00740B81"/>
    <w:rsid w:val="00744278"/>
    <w:rsid w:val="00744434"/>
    <w:rsid w:val="00745184"/>
    <w:rsid w:val="00746918"/>
    <w:rsid w:val="00751C77"/>
    <w:rsid w:val="00751DD0"/>
    <w:rsid w:val="00752793"/>
    <w:rsid w:val="00753AE7"/>
    <w:rsid w:val="00757341"/>
    <w:rsid w:val="00763869"/>
    <w:rsid w:val="0076630E"/>
    <w:rsid w:val="00767893"/>
    <w:rsid w:val="00767CA2"/>
    <w:rsid w:val="00770BA5"/>
    <w:rsid w:val="00771C1A"/>
    <w:rsid w:val="00772D5B"/>
    <w:rsid w:val="00775C5D"/>
    <w:rsid w:val="0077712D"/>
    <w:rsid w:val="007814F0"/>
    <w:rsid w:val="00781B58"/>
    <w:rsid w:val="00781D3F"/>
    <w:rsid w:val="00782205"/>
    <w:rsid w:val="007858CF"/>
    <w:rsid w:val="007878DB"/>
    <w:rsid w:val="007912DC"/>
    <w:rsid w:val="0079274A"/>
    <w:rsid w:val="0079561A"/>
    <w:rsid w:val="007A017B"/>
    <w:rsid w:val="007A179D"/>
    <w:rsid w:val="007A1E77"/>
    <w:rsid w:val="007A1FB0"/>
    <w:rsid w:val="007A429F"/>
    <w:rsid w:val="007A5429"/>
    <w:rsid w:val="007B06D2"/>
    <w:rsid w:val="007B4229"/>
    <w:rsid w:val="007B5103"/>
    <w:rsid w:val="007B5DAF"/>
    <w:rsid w:val="007C187A"/>
    <w:rsid w:val="007C48E3"/>
    <w:rsid w:val="007D0636"/>
    <w:rsid w:val="007D3585"/>
    <w:rsid w:val="007D4FBF"/>
    <w:rsid w:val="007D7850"/>
    <w:rsid w:val="007E0C88"/>
    <w:rsid w:val="007E0EB2"/>
    <w:rsid w:val="007E1B1A"/>
    <w:rsid w:val="007E2F40"/>
    <w:rsid w:val="007E3324"/>
    <w:rsid w:val="007E6B3D"/>
    <w:rsid w:val="007E75A8"/>
    <w:rsid w:val="007F0025"/>
    <w:rsid w:val="007F1BDD"/>
    <w:rsid w:val="007F7BED"/>
    <w:rsid w:val="008023D3"/>
    <w:rsid w:val="00803454"/>
    <w:rsid w:val="008043F6"/>
    <w:rsid w:val="00806ADB"/>
    <w:rsid w:val="00815035"/>
    <w:rsid w:val="00816C4C"/>
    <w:rsid w:val="00823448"/>
    <w:rsid w:val="00825D28"/>
    <w:rsid w:val="00827C7C"/>
    <w:rsid w:val="0083098A"/>
    <w:rsid w:val="00832E63"/>
    <w:rsid w:val="00835671"/>
    <w:rsid w:val="00835C8B"/>
    <w:rsid w:val="00837B21"/>
    <w:rsid w:val="00837E45"/>
    <w:rsid w:val="008402A7"/>
    <w:rsid w:val="00842A18"/>
    <w:rsid w:val="00843C0D"/>
    <w:rsid w:val="00855BFB"/>
    <w:rsid w:val="008635F9"/>
    <w:rsid w:val="0087185D"/>
    <w:rsid w:val="00873D66"/>
    <w:rsid w:val="00875E4C"/>
    <w:rsid w:val="00880249"/>
    <w:rsid w:val="00880407"/>
    <w:rsid w:val="00880FAF"/>
    <w:rsid w:val="00886005"/>
    <w:rsid w:val="00886B5A"/>
    <w:rsid w:val="0088713C"/>
    <w:rsid w:val="00890213"/>
    <w:rsid w:val="00890321"/>
    <w:rsid w:val="008916FE"/>
    <w:rsid w:val="00893B43"/>
    <w:rsid w:val="00894C3E"/>
    <w:rsid w:val="00894D11"/>
    <w:rsid w:val="008955C2"/>
    <w:rsid w:val="0089635D"/>
    <w:rsid w:val="00896432"/>
    <w:rsid w:val="00897A56"/>
    <w:rsid w:val="008A24A7"/>
    <w:rsid w:val="008A7403"/>
    <w:rsid w:val="008B044E"/>
    <w:rsid w:val="008B1BAC"/>
    <w:rsid w:val="008B5900"/>
    <w:rsid w:val="008B66F3"/>
    <w:rsid w:val="008B6B9E"/>
    <w:rsid w:val="008B735B"/>
    <w:rsid w:val="008C183C"/>
    <w:rsid w:val="008C189F"/>
    <w:rsid w:val="008D0AE6"/>
    <w:rsid w:val="008D3C62"/>
    <w:rsid w:val="008D4DA4"/>
    <w:rsid w:val="008D6138"/>
    <w:rsid w:val="008E5D25"/>
    <w:rsid w:val="008E645C"/>
    <w:rsid w:val="008E732A"/>
    <w:rsid w:val="008F218B"/>
    <w:rsid w:val="008F5110"/>
    <w:rsid w:val="008F56C2"/>
    <w:rsid w:val="008F6ACB"/>
    <w:rsid w:val="008F7AAB"/>
    <w:rsid w:val="00902AB3"/>
    <w:rsid w:val="00902EE5"/>
    <w:rsid w:val="00903242"/>
    <w:rsid w:val="009042C6"/>
    <w:rsid w:val="009043C3"/>
    <w:rsid w:val="00904476"/>
    <w:rsid w:val="00906147"/>
    <w:rsid w:val="00906B37"/>
    <w:rsid w:val="00912505"/>
    <w:rsid w:val="009130C1"/>
    <w:rsid w:val="00914018"/>
    <w:rsid w:val="009156F8"/>
    <w:rsid w:val="00917CE7"/>
    <w:rsid w:val="00924AB2"/>
    <w:rsid w:val="009275BE"/>
    <w:rsid w:val="009318FB"/>
    <w:rsid w:val="00932075"/>
    <w:rsid w:val="00932E26"/>
    <w:rsid w:val="00933A93"/>
    <w:rsid w:val="009352AF"/>
    <w:rsid w:val="00935E52"/>
    <w:rsid w:val="00937707"/>
    <w:rsid w:val="00937B19"/>
    <w:rsid w:val="00941824"/>
    <w:rsid w:val="00941E71"/>
    <w:rsid w:val="00942ED5"/>
    <w:rsid w:val="00945F90"/>
    <w:rsid w:val="00946640"/>
    <w:rsid w:val="00950E61"/>
    <w:rsid w:val="00956FB6"/>
    <w:rsid w:val="009615C3"/>
    <w:rsid w:val="009637A2"/>
    <w:rsid w:val="00967B0D"/>
    <w:rsid w:val="009721F6"/>
    <w:rsid w:val="00972E55"/>
    <w:rsid w:val="009730B0"/>
    <w:rsid w:val="00982322"/>
    <w:rsid w:val="00983CB3"/>
    <w:rsid w:val="009844BF"/>
    <w:rsid w:val="00985CED"/>
    <w:rsid w:val="00986821"/>
    <w:rsid w:val="009868B5"/>
    <w:rsid w:val="00990A0B"/>
    <w:rsid w:val="00992205"/>
    <w:rsid w:val="00992871"/>
    <w:rsid w:val="00993B33"/>
    <w:rsid w:val="0099404D"/>
    <w:rsid w:val="00995A5A"/>
    <w:rsid w:val="0099776A"/>
    <w:rsid w:val="009A0CB3"/>
    <w:rsid w:val="009A1690"/>
    <w:rsid w:val="009A4D85"/>
    <w:rsid w:val="009B107D"/>
    <w:rsid w:val="009B24B0"/>
    <w:rsid w:val="009B2A81"/>
    <w:rsid w:val="009B2F24"/>
    <w:rsid w:val="009B64DF"/>
    <w:rsid w:val="009B6A38"/>
    <w:rsid w:val="009B7094"/>
    <w:rsid w:val="009C0510"/>
    <w:rsid w:val="009C1510"/>
    <w:rsid w:val="009C1B7C"/>
    <w:rsid w:val="009C2B11"/>
    <w:rsid w:val="009C3410"/>
    <w:rsid w:val="009C3BAE"/>
    <w:rsid w:val="009C79F5"/>
    <w:rsid w:val="009D0A14"/>
    <w:rsid w:val="009D1C1F"/>
    <w:rsid w:val="009D2FC4"/>
    <w:rsid w:val="009D64C7"/>
    <w:rsid w:val="009D6FAF"/>
    <w:rsid w:val="009E6CD4"/>
    <w:rsid w:val="009E7639"/>
    <w:rsid w:val="009E764B"/>
    <w:rsid w:val="009E7B58"/>
    <w:rsid w:val="009F0AD6"/>
    <w:rsid w:val="009F4328"/>
    <w:rsid w:val="009F6B79"/>
    <w:rsid w:val="009F6D53"/>
    <w:rsid w:val="00A00E67"/>
    <w:rsid w:val="00A03897"/>
    <w:rsid w:val="00A1009C"/>
    <w:rsid w:val="00A13AD7"/>
    <w:rsid w:val="00A1719B"/>
    <w:rsid w:val="00A200DD"/>
    <w:rsid w:val="00A204C4"/>
    <w:rsid w:val="00A2375D"/>
    <w:rsid w:val="00A24DA6"/>
    <w:rsid w:val="00A32FD7"/>
    <w:rsid w:val="00A374C9"/>
    <w:rsid w:val="00A410EB"/>
    <w:rsid w:val="00A41D5A"/>
    <w:rsid w:val="00A44B12"/>
    <w:rsid w:val="00A4538E"/>
    <w:rsid w:val="00A4612B"/>
    <w:rsid w:val="00A46C0C"/>
    <w:rsid w:val="00A501A8"/>
    <w:rsid w:val="00A50443"/>
    <w:rsid w:val="00A50AD2"/>
    <w:rsid w:val="00A51A55"/>
    <w:rsid w:val="00A51D72"/>
    <w:rsid w:val="00A52CD5"/>
    <w:rsid w:val="00A5358D"/>
    <w:rsid w:val="00A53B84"/>
    <w:rsid w:val="00A602D3"/>
    <w:rsid w:val="00A613C3"/>
    <w:rsid w:val="00A66443"/>
    <w:rsid w:val="00A70C98"/>
    <w:rsid w:val="00A749B9"/>
    <w:rsid w:val="00A76ACE"/>
    <w:rsid w:val="00A7755C"/>
    <w:rsid w:val="00A86D70"/>
    <w:rsid w:val="00A902B8"/>
    <w:rsid w:val="00A9253A"/>
    <w:rsid w:val="00A92787"/>
    <w:rsid w:val="00A927FD"/>
    <w:rsid w:val="00AA140A"/>
    <w:rsid w:val="00AA54E1"/>
    <w:rsid w:val="00AA58F3"/>
    <w:rsid w:val="00AB2832"/>
    <w:rsid w:val="00AB2CF4"/>
    <w:rsid w:val="00AB435B"/>
    <w:rsid w:val="00AB4ACF"/>
    <w:rsid w:val="00AB5712"/>
    <w:rsid w:val="00AB59FA"/>
    <w:rsid w:val="00AB629E"/>
    <w:rsid w:val="00AB6A10"/>
    <w:rsid w:val="00AC0EBF"/>
    <w:rsid w:val="00AC3195"/>
    <w:rsid w:val="00AC517D"/>
    <w:rsid w:val="00AC55D3"/>
    <w:rsid w:val="00AD0A3D"/>
    <w:rsid w:val="00AD1F95"/>
    <w:rsid w:val="00AD6402"/>
    <w:rsid w:val="00AD7311"/>
    <w:rsid w:val="00AE0AA4"/>
    <w:rsid w:val="00AE0CE5"/>
    <w:rsid w:val="00AE0EF6"/>
    <w:rsid w:val="00AE2CC5"/>
    <w:rsid w:val="00AE3C90"/>
    <w:rsid w:val="00AE536F"/>
    <w:rsid w:val="00AE74CC"/>
    <w:rsid w:val="00AF111E"/>
    <w:rsid w:val="00AF1898"/>
    <w:rsid w:val="00AF2017"/>
    <w:rsid w:val="00AF4EBD"/>
    <w:rsid w:val="00B00BA5"/>
    <w:rsid w:val="00B034C1"/>
    <w:rsid w:val="00B046FB"/>
    <w:rsid w:val="00B05449"/>
    <w:rsid w:val="00B05FF1"/>
    <w:rsid w:val="00B114CB"/>
    <w:rsid w:val="00B13403"/>
    <w:rsid w:val="00B13F8B"/>
    <w:rsid w:val="00B15F72"/>
    <w:rsid w:val="00B20395"/>
    <w:rsid w:val="00B22750"/>
    <w:rsid w:val="00B24A34"/>
    <w:rsid w:val="00B269C6"/>
    <w:rsid w:val="00B40C5B"/>
    <w:rsid w:val="00B412E4"/>
    <w:rsid w:val="00B437F1"/>
    <w:rsid w:val="00B51049"/>
    <w:rsid w:val="00B53969"/>
    <w:rsid w:val="00B54304"/>
    <w:rsid w:val="00B5682C"/>
    <w:rsid w:val="00B60376"/>
    <w:rsid w:val="00B612FE"/>
    <w:rsid w:val="00B6189F"/>
    <w:rsid w:val="00B618A0"/>
    <w:rsid w:val="00B623B6"/>
    <w:rsid w:val="00B629E2"/>
    <w:rsid w:val="00B66137"/>
    <w:rsid w:val="00B70943"/>
    <w:rsid w:val="00B732A7"/>
    <w:rsid w:val="00B76512"/>
    <w:rsid w:val="00B8305A"/>
    <w:rsid w:val="00B83DAC"/>
    <w:rsid w:val="00B84779"/>
    <w:rsid w:val="00B85FA0"/>
    <w:rsid w:val="00B87974"/>
    <w:rsid w:val="00B97E04"/>
    <w:rsid w:val="00BA2487"/>
    <w:rsid w:val="00BA3654"/>
    <w:rsid w:val="00BA377D"/>
    <w:rsid w:val="00BA6128"/>
    <w:rsid w:val="00BA6457"/>
    <w:rsid w:val="00BB0D80"/>
    <w:rsid w:val="00BB2386"/>
    <w:rsid w:val="00BB3602"/>
    <w:rsid w:val="00BB4108"/>
    <w:rsid w:val="00BB4BD8"/>
    <w:rsid w:val="00BC0426"/>
    <w:rsid w:val="00BC063E"/>
    <w:rsid w:val="00BC0FA7"/>
    <w:rsid w:val="00BC1655"/>
    <w:rsid w:val="00BC21B4"/>
    <w:rsid w:val="00BC329C"/>
    <w:rsid w:val="00BC3E10"/>
    <w:rsid w:val="00BC6AA0"/>
    <w:rsid w:val="00BD1D14"/>
    <w:rsid w:val="00BD4EE0"/>
    <w:rsid w:val="00BD5029"/>
    <w:rsid w:val="00BD5221"/>
    <w:rsid w:val="00BD614E"/>
    <w:rsid w:val="00BD69C1"/>
    <w:rsid w:val="00BE33FF"/>
    <w:rsid w:val="00BE3C8E"/>
    <w:rsid w:val="00BE44A6"/>
    <w:rsid w:val="00BE514E"/>
    <w:rsid w:val="00BE7115"/>
    <w:rsid w:val="00BE797C"/>
    <w:rsid w:val="00BF2FBD"/>
    <w:rsid w:val="00BF4232"/>
    <w:rsid w:val="00BF4BF2"/>
    <w:rsid w:val="00BF7D27"/>
    <w:rsid w:val="00C028CD"/>
    <w:rsid w:val="00C02B23"/>
    <w:rsid w:val="00C03200"/>
    <w:rsid w:val="00C0322D"/>
    <w:rsid w:val="00C039E3"/>
    <w:rsid w:val="00C0690C"/>
    <w:rsid w:val="00C156BC"/>
    <w:rsid w:val="00C204CF"/>
    <w:rsid w:val="00C21265"/>
    <w:rsid w:val="00C2402D"/>
    <w:rsid w:val="00C259A8"/>
    <w:rsid w:val="00C27042"/>
    <w:rsid w:val="00C2774E"/>
    <w:rsid w:val="00C30421"/>
    <w:rsid w:val="00C3096D"/>
    <w:rsid w:val="00C30B91"/>
    <w:rsid w:val="00C32BD5"/>
    <w:rsid w:val="00C40BCD"/>
    <w:rsid w:val="00C40EAC"/>
    <w:rsid w:val="00C47E98"/>
    <w:rsid w:val="00C53447"/>
    <w:rsid w:val="00C53C3B"/>
    <w:rsid w:val="00C6139D"/>
    <w:rsid w:val="00C62BD2"/>
    <w:rsid w:val="00C63379"/>
    <w:rsid w:val="00C63EB7"/>
    <w:rsid w:val="00C6442E"/>
    <w:rsid w:val="00C64654"/>
    <w:rsid w:val="00C650FA"/>
    <w:rsid w:val="00C653D3"/>
    <w:rsid w:val="00C65E90"/>
    <w:rsid w:val="00C66902"/>
    <w:rsid w:val="00C67548"/>
    <w:rsid w:val="00C67934"/>
    <w:rsid w:val="00C7003F"/>
    <w:rsid w:val="00C70927"/>
    <w:rsid w:val="00C773F7"/>
    <w:rsid w:val="00C77663"/>
    <w:rsid w:val="00C804E8"/>
    <w:rsid w:val="00C81D49"/>
    <w:rsid w:val="00C848CA"/>
    <w:rsid w:val="00C85966"/>
    <w:rsid w:val="00C86299"/>
    <w:rsid w:val="00C862CC"/>
    <w:rsid w:val="00C86ABC"/>
    <w:rsid w:val="00C8776A"/>
    <w:rsid w:val="00C943AF"/>
    <w:rsid w:val="00C9517B"/>
    <w:rsid w:val="00CA12D2"/>
    <w:rsid w:val="00CA3A21"/>
    <w:rsid w:val="00CA3FBE"/>
    <w:rsid w:val="00CA7BFE"/>
    <w:rsid w:val="00CB0513"/>
    <w:rsid w:val="00CB08AC"/>
    <w:rsid w:val="00CB1D7D"/>
    <w:rsid w:val="00CB352E"/>
    <w:rsid w:val="00CB56C9"/>
    <w:rsid w:val="00CB7082"/>
    <w:rsid w:val="00CC31AA"/>
    <w:rsid w:val="00CC4147"/>
    <w:rsid w:val="00CC48BF"/>
    <w:rsid w:val="00CC6BC0"/>
    <w:rsid w:val="00CC6BD6"/>
    <w:rsid w:val="00CC6CBA"/>
    <w:rsid w:val="00CD3A34"/>
    <w:rsid w:val="00CD5057"/>
    <w:rsid w:val="00CD526B"/>
    <w:rsid w:val="00CD586C"/>
    <w:rsid w:val="00CD775C"/>
    <w:rsid w:val="00CE08F8"/>
    <w:rsid w:val="00CE1D3E"/>
    <w:rsid w:val="00CE1D7F"/>
    <w:rsid w:val="00CF0135"/>
    <w:rsid w:val="00CF0F3C"/>
    <w:rsid w:val="00CF4B5A"/>
    <w:rsid w:val="00CF6385"/>
    <w:rsid w:val="00D00836"/>
    <w:rsid w:val="00D013D2"/>
    <w:rsid w:val="00D0301E"/>
    <w:rsid w:val="00D04C02"/>
    <w:rsid w:val="00D0527E"/>
    <w:rsid w:val="00D06E56"/>
    <w:rsid w:val="00D107BE"/>
    <w:rsid w:val="00D10D5E"/>
    <w:rsid w:val="00D11409"/>
    <w:rsid w:val="00D15376"/>
    <w:rsid w:val="00D15D1F"/>
    <w:rsid w:val="00D1633D"/>
    <w:rsid w:val="00D1768D"/>
    <w:rsid w:val="00D17D82"/>
    <w:rsid w:val="00D21DD6"/>
    <w:rsid w:val="00D2300A"/>
    <w:rsid w:val="00D23BBF"/>
    <w:rsid w:val="00D3295E"/>
    <w:rsid w:val="00D3501F"/>
    <w:rsid w:val="00D3556C"/>
    <w:rsid w:val="00D42351"/>
    <w:rsid w:val="00D423B1"/>
    <w:rsid w:val="00D46B66"/>
    <w:rsid w:val="00D535B1"/>
    <w:rsid w:val="00D55135"/>
    <w:rsid w:val="00D55F2D"/>
    <w:rsid w:val="00D574E0"/>
    <w:rsid w:val="00D624AF"/>
    <w:rsid w:val="00D62AE8"/>
    <w:rsid w:val="00D62B01"/>
    <w:rsid w:val="00D709F5"/>
    <w:rsid w:val="00D7444E"/>
    <w:rsid w:val="00D768B3"/>
    <w:rsid w:val="00D800C4"/>
    <w:rsid w:val="00D807C3"/>
    <w:rsid w:val="00D81544"/>
    <w:rsid w:val="00D82D26"/>
    <w:rsid w:val="00D84F5D"/>
    <w:rsid w:val="00D867CB"/>
    <w:rsid w:val="00D86975"/>
    <w:rsid w:val="00D86FAC"/>
    <w:rsid w:val="00D87A1B"/>
    <w:rsid w:val="00D90796"/>
    <w:rsid w:val="00D917F6"/>
    <w:rsid w:val="00D9340C"/>
    <w:rsid w:val="00D93BF4"/>
    <w:rsid w:val="00D941CC"/>
    <w:rsid w:val="00D9566C"/>
    <w:rsid w:val="00D95CF1"/>
    <w:rsid w:val="00D97D40"/>
    <w:rsid w:val="00DA0D73"/>
    <w:rsid w:val="00DA46A8"/>
    <w:rsid w:val="00DB28A4"/>
    <w:rsid w:val="00DB3EC2"/>
    <w:rsid w:val="00DC33A6"/>
    <w:rsid w:val="00DC42DB"/>
    <w:rsid w:val="00DC51F0"/>
    <w:rsid w:val="00DC6294"/>
    <w:rsid w:val="00DD2C48"/>
    <w:rsid w:val="00DD4344"/>
    <w:rsid w:val="00DD4A0A"/>
    <w:rsid w:val="00DD4DD7"/>
    <w:rsid w:val="00DD7377"/>
    <w:rsid w:val="00DE353E"/>
    <w:rsid w:val="00DE3D7A"/>
    <w:rsid w:val="00DE430E"/>
    <w:rsid w:val="00DE521F"/>
    <w:rsid w:val="00DE674C"/>
    <w:rsid w:val="00DE72F0"/>
    <w:rsid w:val="00DF0E78"/>
    <w:rsid w:val="00DF111A"/>
    <w:rsid w:val="00DF7553"/>
    <w:rsid w:val="00E0045D"/>
    <w:rsid w:val="00E00D80"/>
    <w:rsid w:val="00E0152D"/>
    <w:rsid w:val="00E02766"/>
    <w:rsid w:val="00E02771"/>
    <w:rsid w:val="00E04AC5"/>
    <w:rsid w:val="00E050F1"/>
    <w:rsid w:val="00E11001"/>
    <w:rsid w:val="00E11B7D"/>
    <w:rsid w:val="00E13E24"/>
    <w:rsid w:val="00E1421B"/>
    <w:rsid w:val="00E23CEA"/>
    <w:rsid w:val="00E2502B"/>
    <w:rsid w:val="00E2766B"/>
    <w:rsid w:val="00E3144D"/>
    <w:rsid w:val="00E34DCF"/>
    <w:rsid w:val="00E365CC"/>
    <w:rsid w:val="00E37CBE"/>
    <w:rsid w:val="00E41B8D"/>
    <w:rsid w:val="00E423DE"/>
    <w:rsid w:val="00E43639"/>
    <w:rsid w:val="00E444B7"/>
    <w:rsid w:val="00E51422"/>
    <w:rsid w:val="00E51682"/>
    <w:rsid w:val="00E53866"/>
    <w:rsid w:val="00E550A1"/>
    <w:rsid w:val="00E56985"/>
    <w:rsid w:val="00E56CB6"/>
    <w:rsid w:val="00E61058"/>
    <w:rsid w:val="00E6334B"/>
    <w:rsid w:val="00E6513F"/>
    <w:rsid w:val="00E6660F"/>
    <w:rsid w:val="00E667E5"/>
    <w:rsid w:val="00E671E6"/>
    <w:rsid w:val="00E7295D"/>
    <w:rsid w:val="00E729A6"/>
    <w:rsid w:val="00E802B0"/>
    <w:rsid w:val="00E848DC"/>
    <w:rsid w:val="00E93096"/>
    <w:rsid w:val="00E949DA"/>
    <w:rsid w:val="00EA19DD"/>
    <w:rsid w:val="00EA722D"/>
    <w:rsid w:val="00EA7580"/>
    <w:rsid w:val="00EB0AAE"/>
    <w:rsid w:val="00EB11A4"/>
    <w:rsid w:val="00EB4F94"/>
    <w:rsid w:val="00EB5443"/>
    <w:rsid w:val="00EB571B"/>
    <w:rsid w:val="00EC04A7"/>
    <w:rsid w:val="00EC2CFD"/>
    <w:rsid w:val="00EC2F6E"/>
    <w:rsid w:val="00EC3B9A"/>
    <w:rsid w:val="00EC5A3F"/>
    <w:rsid w:val="00EC6FD8"/>
    <w:rsid w:val="00EC79B6"/>
    <w:rsid w:val="00ED2481"/>
    <w:rsid w:val="00ED34DD"/>
    <w:rsid w:val="00ED38C9"/>
    <w:rsid w:val="00ED4F8C"/>
    <w:rsid w:val="00ED6DEE"/>
    <w:rsid w:val="00ED7A15"/>
    <w:rsid w:val="00ED7AEF"/>
    <w:rsid w:val="00EE1D03"/>
    <w:rsid w:val="00EE2833"/>
    <w:rsid w:val="00EE30C8"/>
    <w:rsid w:val="00EE41D5"/>
    <w:rsid w:val="00EE6418"/>
    <w:rsid w:val="00EE6820"/>
    <w:rsid w:val="00EE7327"/>
    <w:rsid w:val="00EF0383"/>
    <w:rsid w:val="00EF1069"/>
    <w:rsid w:val="00EF19CD"/>
    <w:rsid w:val="00EF4973"/>
    <w:rsid w:val="00EF5BDC"/>
    <w:rsid w:val="00EF6710"/>
    <w:rsid w:val="00EF7751"/>
    <w:rsid w:val="00F0070F"/>
    <w:rsid w:val="00F0311D"/>
    <w:rsid w:val="00F0375E"/>
    <w:rsid w:val="00F07B65"/>
    <w:rsid w:val="00F11A0D"/>
    <w:rsid w:val="00F12166"/>
    <w:rsid w:val="00F12C9F"/>
    <w:rsid w:val="00F167DC"/>
    <w:rsid w:val="00F21046"/>
    <w:rsid w:val="00F22614"/>
    <w:rsid w:val="00F3049B"/>
    <w:rsid w:val="00F31529"/>
    <w:rsid w:val="00F3300C"/>
    <w:rsid w:val="00F33FAA"/>
    <w:rsid w:val="00F3597F"/>
    <w:rsid w:val="00F35D8A"/>
    <w:rsid w:val="00F40756"/>
    <w:rsid w:val="00F41446"/>
    <w:rsid w:val="00F41A31"/>
    <w:rsid w:val="00F43181"/>
    <w:rsid w:val="00F55E72"/>
    <w:rsid w:val="00F569D1"/>
    <w:rsid w:val="00F611B8"/>
    <w:rsid w:val="00F65BD0"/>
    <w:rsid w:val="00F66175"/>
    <w:rsid w:val="00F6712B"/>
    <w:rsid w:val="00F67226"/>
    <w:rsid w:val="00F71713"/>
    <w:rsid w:val="00F71721"/>
    <w:rsid w:val="00F718F7"/>
    <w:rsid w:val="00F7343B"/>
    <w:rsid w:val="00F737A1"/>
    <w:rsid w:val="00F7399A"/>
    <w:rsid w:val="00F77800"/>
    <w:rsid w:val="00F810CF"/>
    <w:rsid w:val="00F83E9B"/>
    <w:rsid w:val="00F8400B"/>
    <w:rsid w:val="00F84A04"/>
    <w:rsid w:val="00F8571D"/>
    <w:rsid w:val="00F863E0"/>
    <w:rsid w:val="00F90F4F"/>
    <w:rsid w:val="00F924D2"/>
    <w:rsid w:val="00F92D8E"/>
    <w:rsid w:val="00F94062"/>
    <w:rsid w:val="00F95576"/>
    <w:rsid w:val="00F96E20"/>
    <w:rsid w:val="00FA302D"/>
    <w:rsid w:val="00FA4ACB"/>
    <w:rsid w:val="00FA6BE9"/>
    <w:rsid w:val="00FB06FE"/>
    <w:rsid w:val="00FB0F34"/>
    <w:rsid w:val="00FB29AF"/>
    <w:rsid w:val="00FB7F2B"/>
    <w:rsid w:val="00FC1B85"/>
    <w:rsid w:val="00FC2F60"/>
    <w:rsid w:val="00FC4E8E"/>
    <w:rsid w:val="00FC7863"/>
    <w:rsid w:val="00FD01B9"/>
    <w:rsid w:val="00FD48FC"/>
    <w:rsid w:val="00FE3198"/>
    <w:rsid w:val="00FE384F"/>
    <w:rsid w:val="00FE7A23"/>
    <w:rsid w:val="00FF26A7"/>
    <w:rsid w:val="00FF5C0C"/>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59667"/>
  <w15:docId w15:val="{C3ECA737-D162-4D71-8A14-875CE871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89"/>
  </w:style>
  <w:style w:type="paragraph" w:styleId="Heading1">
    <w:name w:val="heading 1"/>
    <w:aliases w:val="Heading 1 APTA"/>
    <w:next w:val="BodyAPTA"/>
    <w:link w:val="Heading1Char"/>
    <w:qFormat/>
    <w:rsid w:val="00D21DD6"/>
    <w:pPr>
      <w:spacing w:before="360" w:after="240"/>
      <w:outlineLvl w:val="0"/>
    </w:pPr>
    <w:rPr>
      <w:rFonts w:ascii="Arial" w:eastAsia="Times New Roman" w:hAnsi="Arial" w:cs="Arial"/>
      <w:b/>
      <w:color w:val="3F4444" w:themeColor="text2"/>
      <w:sz w:val="24"/>
      <w:szCs w:val="24"/>
    </w:rPr>
  </w:style>
  <w:style w:type="paragraph" w:styleId="Heading2">
    <w:name w:val="heading 2"/>
    <w:aliases w:val="Heading 2 APTA"/>
    <w:next w:val="BodyAPTA"/>
    <w:link w:val="Heading2Char"/>
    <w:qFormat/>
    <w:rsid w:val="00F6712B"/>
    <w:pPr>
      <w:outlineLvl w:val="1"/>
    </w:pPr>
    <w:rPr>
      <w:rFonts w:ascii="Arial" w:eastAsia="Times New Roman" w:hAnsi="Arial" w:cs="Arial"/>
      <w:b/>
      <w:color w:val="005587" w:themeColor="accent5"/>
      <w:sz w:val="20"/>
      <w:szCs w:val="24"/>
    </w:rPr>
  </w:style>
  <w:style w:type="paragraph" w:styleId="Heading3">
    <w:name w:val="heading 3"/>
    <w:aliases w:val="000"/>
    <w:basedOn w:val="Normal"/>
    <w:next w:val="BodyAPTA"/>
    <w:link w:val="Heading3Char"/>
    <w:uiPriority w:val="99"/>
    <w:semiHidden/>
    <w:rsid w:val="00351B2A"/>
    <w:pPr>
      <w:widowControl w:val="0"/>
      <w:spacing w:after="240" w:line="276" w:lineRule="auto"/>
      <w:ind w:left="1440" w:hanging="1440"/>
      <w:outlineLvl w:val="2"/>
    </w:pPr>
    <w:rPr>
      <w:rFonts w:ascii="Arial" w:eastAsia="Times New Roman" w:hAnsi="Arial" w:cs="Arial"/>
      <w:b/>
      <w:color w:val="3F4444" w:themeColor="text2"/>
      <w:sz w:val="24"/>
      <w:szCs w:val="24"/>
    </w:rPr>
  </w:style>
  <w:style w:type="paragraph" w:styleId="Heading4">
    <w:name w:val="heading 4"/>
    <w:aliases w:val="0000"/>
    <w:basedOn w:val="BodyAPTA"/>
    <w:next w:val="BodyAPTA"/>
    <w:link w:val="Heading4Char"/>
    <w:uiPriority w:val="99"/>
    <w:semiHidden/>
    <w:rsid w:val="00451AE6"/>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rsid w:val="005A3F11"/>
    <w:pPr>
      <w:keepNext/>
      <w:keepLines/>
      <w:spacing w:before="40" w:after="0"/>
      <w:outlineLvl w:val="4"/>
    </w:pPr>
    <w:rPr>
      <w:rFonts w:asciiTheme="majorHAnsi" w:eastAsiaTheme="majorEastAsia" w:hAnsiTheme="majorHAnsi" w:cstheme="majorBidi"/>
      <w:color w:val="007488"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PTA">
    <w:name w:val="Body APTA"/>
    <w:basedOn w:val="Normal"/>
    <w:link w:val="BodyAPTAChar"/>
    <w:qFormat/>
    <w:rsid w:val="0020521C"/>
    <w:pPr>
      <w:spacing w:after="240" w:line="264" w:lineRule="auto"/>
    </w:pPr>
    <w:rPr>
      <w:rFonts w:ascii="Arial" w:eastAsia="Times New Roman" w:hAnsi="Arial" w:cs="Arial"/>
      <w:sz w:val="20"/>
      <w:szCs w:val="20"/>
    </w:rPr>
  </w:style>
  <w:style w:type="table" w:styleId="TableGrid">
    <w:name w:val="Table Grid"/>
    <w:basedOn w:val="TableNormal"/>
    <w:uiPriority w:val="39"/>
    <w:rsid w:val="009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basedOn w:val="DefaultParagraphFont"/>
    <w:uiPriority w:val="5"/>
    <w:qFormat/>
    <w:rsid w:val="005B43DF"/>
    <w:rPr>
      <w:rFonts w:ascii="Arial" w:hAnsi="Arial" w:cs="Arial"/>
      <w:i w:val="0"/>
      <w:iCs/>
      <w:color w:val="889191" w:themeColor="text2" w:themeTint="99"/>
      <w:spacing w:val="0"/>
      <w:sz w:val="20"/>
      <w:szCs w:val="20"/>
      <w:u w:val="none"/>
    </w:rPr>
  </w:style>
  <w:style w:type="character" w:customStyle="1" w:styleId="Heading2Char">
    <w:name w:val="Heading 2 Char"/>
    <w:aliases w:val="Heading 2 APTA Char"/>
    <w:basedOn w:val="DefaultParagraphFont"/>
    <w:link w:val="Heading2"/>
    <w:rsid w:val="00F6712B"/>
    <w:rPr>
      <w:rFonts w:ascii="Arial" w:eastAsia="Times New Roman" w:hAnsi="Arial" w:cs="Arial"/>
      <w:b/>
      <w:color w:val="005587" w:themeColor="accent5"/>
      <w:sz w:val="20"/>
      <w:szCs w:val="24"/>
    </w:rPr>
  </w:style>
  <w:style w:type="paragraph" w:customStyle="1" w:styleId="TableTitleAPTA">
    <w:name w:val="Table Title APTA"/>
    <w:link w:val="TableTitleAPTAChar"/>
    <w:uiPriority w:val="5"/>
    <w:qFormat/>
    <w:rsid w:val="00D10D5E"/>
    <w:pPr>
      <w:spacing w:before="100" w:beforeAutospacing="1" w:after="100" w:afterAutospacing="1" w:line="240" w:lineRule="auto"/>
      <w:ind w:right="-504"/>
    </w:pPr>
    <w:rPr>
      <w:rFonts w:ascii="Arial" w:eastAsia="Times New Roman" w:hAnsi="Arial" w:cs="Arial"/>
      <w:color w:val="FFFFFF" w:themeColor="background1"/>
      <w:sz w:val="20"/>
      <w:szCs w:val="20"/>
    </w:rPr>
  </w:style>
  <w:style w:type="paragraph" w:customStyle="1" w:styleId="CoverTitleAPTA">
    <w:name w:val="Cover Title APTA"/>
    <w:basedOn w:val="Normal"/>
    <w:next w:val="CoverSubtitleAPTA"/>
    <w:link w:val="CoverTitleAPTAChar"/>
    <w:uiPriority w:val="3"/>
    <w:unhideWhenUsed/>
    <w:rsid w:val="00155ED2"/>
    <w:pPr>
      <w:spacing w:after="480" w:line="240" w:lineRule="auto"/>
    </w:pPr>
    <w:rPr>
      <w:rFonts w:ascii="Arial" w:hAnsi="Arial" w:cs="Arial"/>
      <w:color w:val="009CB6"/>
      <w:sz w:val="56"/>
      <w:szCs w:val="56"/>
    </w:rPr>
  </w:style>
  <w:style w:type="paragraph" w:customStyle="1" w:styleId="CoverSubtitleAPTA">
    <w:name w:val="Cover Subtitle APTA"/>
    <w:basedOn w:val="Normal"/>
    <w:next w:val="BodyAPTA"/>
    <w:link w:val="CoverSubtitleAPTAChar"/>
    <w:uiPriority w:val="4"/>
    <w:unhideWhenUsed/>
    <w:rsid w:val="005E6201"/>
    <w:pPr>
      <w:spacing w:after="120" w:line="240" w:lineRule="auto"/>
    </w:pPr>
    <w:rPr>
      <w:rFonts w:ascii="Arial" w:hAnsi="Arial" w:cs="Arial"/>
      <w:color w:val="3F4444"/>
      <w:sz w:val="32"/>
      <w:szCs w:val="32"/>
    </w:rPr>
  </w:style>
  <w:style w:type="character" w:customStyle="1" w:styleId="CoverTitleAPTAChar">
    <w:name w:val="Cover Title APTA Char"/>
    <w:basedOn w:val="DefaultParagraphFont"/>
    <w:link w:val="CoverTitleAPTA"/>
    <w:uiPriority w:val="3"/>
    <w:rsid w:val="00D11409"/>
    <w:rPr>
      <w:rFonts w:ascii="Arial" w:hAnsi="Arial" w:cs="Arial"/>
      <w:color w:val="009CB6"/>
      <w:sz w:val="56"/>
      <w:szCs w:val="56"/>
    </w:rPr>
  </w:style>
  <w:style w:type="character" w:customStyle="1" w:styleId="Heading4Char">
    <w:name w:val="Heading 4 Char"/>
    <w:aliases w:val="0000 Char"/>
    <w:basedOn w:val="DefaultParagraphFont"/>
    <w:link w:val="Heading4"/>
    <w:uiPriority w:val="99"/>
    <w:semiHidden/>
    <w:rsid w:val="00CC31AA"/>
    <w:rPr>
      <w:rFonts w:ascii="Arial" w:eastAsia="Times New Roman" w:hAnsi="Arial" w:cs="Arial"/>
      <w:b/>
      <w:bCs/>
      <w:spacing w:val="-3"/>
      <w:sz w:val="20"/>
      <w:szCs w:val="20"/>
    </w:rPr>
  </w:style>
  <w:style w:type="paragraph" w:customStyle="1" w:styleId="BulletedListAPTA">
    <w:name w:val="Bulleted List APTA"/>
    <w:basedOn w:val="BodyAPTA"/>
    <w:next w:val="BodyAPTA"/>
    <w:link w:val="BulletedListAPTAChar"/>
    <w:qFormat/>
    <w:rsid w:val="00972E55"/>
    <w:pPr>
      <w:numPr>
        <w:numId w:val="1"/>
      </w:numPr>
      <w:spacing w:after="0"/>
    </w:pPr>
  </w:style>
  <w:style w:type="character" w:customStyle="1" w:styleId="Heading1Char">
    <w:name w:val="Heading 1 Char"/>
    <w:aliases w:val="Heading 1 APTA Char"/>
    <w:basedOn w:val="DefaultParagraphFont"/>
    <w:link w:val="Heading1"/>
    <w:rsid w:val="00D21DD6"/>
    <w:rPr>
      <w:rFonts w:ascii="Arial" w:eastAsia="Times New Roman" w:hAnsi="Arial" w:cs="Arial"/>
      <w:b/>
      <w:color w:val="3F4444" w:themeColor="text2"/>
      <w:sz w:val="24"/>
      <w:szCs w:val="24"/>
    </w:rPr>
  </w:style>
  <w:style w:type="character" w:customStyle="1" w:styleId="Heading3Char">
    <w:name w:val="Heading 3 Char"/>
    <w:aliases w:val="000 Char"/>
    <w:basedOn w:val="DefaultParagraphFont"/>
    <w:link w:val="Heading3"/>
    <w:uiPriority w:val="99"/>
    <w:semiHidden/>
    <w:rsid w:val="00CC31AA"/>
    <w:rPr>
      <w:rFonts w:ascii="Arial" w:eastAsia="Times New Roman" w:hAnsi="Arial"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5A3F11"/>
    <w:rPr>
      <w:rFonts w:asciiTheme="majorHAnsi" w:eastAsiaTheme="majorEastAsia" w:hAnsiTheme="majorHAnsi" w:cstheme="majorBidi"/>
      <w:color w:val="007488" w:themeColor="accent1" w:themeShade="BF"/>
    </w:rPr>
  </w:style>
  <w:style w:type="character" w:customStyle="1" w:styleId="CoverSubtitleAPTAChar">
    <w:name w:val="Cover Subtitle APTA Char"/>
    <w:basedOn w:val="DefaultParagraphFont"/>
    <w:link w:val="CoverSubtitleAPTA"/>
    <w:uiPriority w:val="4"/>
    <w:rsid w:val="00D11409"/>
    <w:rPr>
      <w:rFonts w:ascii="Arial" w:hAnsi="Arial" w:cs="Arial"/>
      <w:color w:val="3F4444"/>
      <w:sz w:val="32"/>
      <w:szCs w:val="32"/>
    </w:rPr>
  </w:style>
  <w:style w:type="paragraph" w:styleId="Title">
    <w:name w:val="Title"/>
    <w:aliases w:val="Doc Title APTA"/>
    <w:basedOn w:val="Normal"/>
    <w:next w:val="Normal"/>
    <w:link w:val="TitleChar"/>
    <w:qFormat/>
    <w:rsid w:val="00E61058"/>
    <w:pPr>
      <w:framePr w:hSpace="180" w:wrap="around" w:vAnchor="page" w:hAnchor="margin" w:y="766"/>
      <w:spacing w:after="360" w:line="240" w:lineRule="auto"/>
    </w:pPr>
    <w:rPr>
      <w:rFonts w:ascii="Arial" w:eastAsia="Times New Roman" w:hAnsi="Arial" w:cs="Arial"/>
      <w:color w:val="3F4444" w:themeColor="text2"/>
      <w:sz w:val="44"/>
      <w:szCs w:val="44"/>
    </w:rPr>
  </w:style>
  <w:style w:type="character" w:customStyle="1" w:styleId="TitleChar">
    <w:name w:val="Title Char"/>
    <w:aliases w:val="Doc Title APTA Char"/>
    <w:basedOn w:val="DefaultParagraphFont"/>
    <w:link w:val="Title"/>
    <w:rsid w:val="00E61058"/>
    <w:rPr>
      <w:rFonts w:ascii="Arial" w:eastAsia="Times New Roman" w:hAnsi="Arial" w:cs="Arial"/>
      <w:color w:val="3F4444" w:themeColor="text2"/>
      <w:sz w:val="44"/>
      <w:szCs w:val="44"/>
    </w:rPr>
  </w:style>
  <w:style w:type="paragraph" w:styleId="Subtitle">
    <w:name w:val="Subtitle"/>
    <w:aliases w:val="Doc Subtitle APTA"/>
    <w:next w:val="Normal"/>
    <w:link w:val="SubtitleChar"/>
    <w:uiPriority w:val="1"/>
    <w:qFormat/>
    <w:rsid w:val="00736F7C"/>
    <w:pPr>
      <w:framePr w:hSpace="180" w:wrap="around" w:vAnchor="page" w:hAnchor="margin" w:y="766"/>
      <w:spacing w:before="240" w:after="480" w:line="240" w:lineRule="auto"/>
    </w:pPr>
    <w:rPr>
      <w:rFonts w:ascii="Arial" w:eastAsia="Times New Roman" w:hAnsi="Arial" w:cs="Arial"/>
      <w:color w:val="3F4444" w:themeColor="text2"/>
      <w:sz w:val="32"/>
      <w:szCs w:val="32"/>
    </w:rPr>
  </w:style>
  <w:style w:type="character" w:customStyle="1" w:styleId="SubtitleChar">
    <w:name w:val="Subtitle Char"/>
    <w:aliases w:val="Doc Subtitle APTA Char"/>
    <w:basedOn w:val="DefaultParagraphFont"/>
    <w:link w:val="Subtitle"/>
    <w:uiPriority w:val="1"/>
    <w:rsid w:val="001F1DDA"/>
    <w:rPr>
      <w:rFonts w:ascii="Arial" w:eastAsia="Times New Roman" w:hAnsi="Arial" w:cs="Arial"/>
      <w:color w:val="3F4444" w:themeColor="text2"/>
      <w:sz w:val="32"/>
      <w:szCs w:val="32"/>
    </w:rPr>
  </w:style>
  <w:style w:type="character" w:customStyle="1" w:styleId="BodyAPTAChar">
    <w:name w:val="Body APTA Char"/>
    <w:basedOn w:val="DefaultParagraphFont"/>
    <w:link w:val="BodyAPTA"/>
    <w:rsid w:val="0020521C"/>
    <w:rPr>
      <w:rFonts w:ascii="Arial" w:eastAsia="Times New Roman" w:hAnsi="Arial" w:cs="Arial"/>
      <w:sz w:val="20"/>
      <w:szCs w:val="20"/>
    </w:rPr>
  </w:style>
  <w:style w:type="paragraph" w:customStyle="1" w:styleId="TableTextAPTA">
    <w:name w:val="Table Text APTA"/>
    <w:basedOn w:val="Normal"/>
    <w:link w:val="TableTextAPTAChar"/>
    <w:uiPriority w:val="5"/>
    <w:qFormat/>
    <w:rsid w:val="00DE521F"/>
    <w:pPr>
      <w:spacing w:after="0" w:line="240" w:lineRule="auto"/>
      <w:ind w:right="-504"/>
    </w:pPr>
    <w:rPr>
      <w:rFonts w:ascii="Arial" w:hAnsi="Arial" w:cs="Arial"/>
      <w:sz w:val="20"/>
      <w:szCs w:val="20"/>
    </w:rPr>
  </w:style>
  <w:style w:type="character" w:customStyle="1" w:styleId="TableTitleAPTAChar">
    <w:name w:val="Table Title APTA Char"/>
    <w:basedOn w:val="DefaultParagraphFont"/>
    <w:link w:val="TableTitleAPTA"/>
    <w:uiPriority w:val="5"/>
    <w:rsid w:val="001F1DDA"/>
    <w:rPr>
      <w:rFonts w:ascii="Arial" w:eastAsia="Times New Roman" w:hAnsi="Arial" w:cs="Arial"/>
      <w:color w:val="FFFFFF" w:themeColor="background1"/>
      <w:sz w:val="20"/>
      <w:szCs w:val="20"/>
    </w:rPr>
  </w:style>
  <w:style w:type="character" w:customStyle="1" w:styleId="TableTextAPTAChar">
    <w:name w:val="Table Text APTA Char"/>
    <w:basedOn w:val="DefaultParagraphFont"/>
    <w:link w:val="TableTextAPTA"/>
    <w:uiPriority w:val="5"/>
    <w:rsid w:val="001F1DDA"/>
    <w:rPr>
      <w:rFonts w:ascii="Arial" w:hAnsi="Arial" w:cs="Arial"/>
      <w:sz w:val="20"/>
      <w:szCs w:val="20"/>
    </w:rPr>
  </w:style>
  <w:style w:type="character" w:customStyle="1" w:styleId="BulletedListAPTAChar">
    <w:name w:val="Bulleted List APTA Char"/>
    <w:basedOn w:val="BodyAPTAChar"/>
    <w:link w:val="BulletedListAPTA"/>
    <w:rsid w:val="00972E55"/>
    <w:rPr>
      <w:rFonts w:ascii="Arial" w:eastAsia="Times New Roman" w:hAnsi="Arial" w:cs="Arial"/>
      <w:sz w:val="20"/>
      <w:szCs w:val="20"/>
    </w:rPr>
  </w:style>
  <w:style w:type="character" w:styleId="Strong">
    <w:name w:val="Strong"/>
    <w:aliases w:val="Strong APTA"/>
    <w:basedOn w:val="BodyAPTAChar"/>
    <w:uiPriority w:val="5"/>
    <w:qFormat/>
    <w:rsid w:val="00DA0D73"/>
    <w:rPr>
      <w:rFonts w:ascii="Arial" w:eastAsia="Times New Roman" w:hAnsi="Arial" w:cs="Arial"/>
      <w:b/>
      <w:bCs/>
      <w:sz w:val="20"/>
      <w:szCs w:val="20"/>
    </w:rPr>
  </w:style>
  <w:style w:type="character" w:styleId="Emphasis">
    <w:name w:val="Emphasis"/>
    <w:aliases w:val="Emphasis APTA"/>
    <w:basedOn w:val="BodyAPTAChar"/>
    <w:uiPriority w:val="5"/>
    <w:qFormat/>
    <w:rsid w:val="00DA0D73"/>
    <w:rPr>
      <w:rFonts w:ascii="Arial" w:eastAsia="Times New Roman" w:hAnsi="Arial" w:cs="Arial"/>
      <w:i/>
      <w:iCs/>
      <w:spacing w:val="-3"/>
      <w:sz w:val="20"/>
      <w:szCs w:val="20"/>
    </w:rPr>
  </w:style>
  <w:style w:type="paragraph" w:customStyle="1" w:styleId="PullQuoteAPTA">
    <w:name w:val="Pull Quote APTA"/>
    <w:basedOn w:val="Normal"/>
    <w:link w:val="PullQuoteAPTAChar"/>
    <w:uiPriority w:val="5"/>
    <w:qFormat/>
    <w:rsid w:val="00DA0D73"/>
    <w:pPr>
      <w:spacing w:after="240"/>
    </w:pPr>
    <w:rPr>
      <w:rFonts w:ascii="Arial" w:hAnsi="Arial" w:cs="Arial"/>
      <w:color w:val="009CB6" w:themeColor="background2"/>
      <w:sz w:val="32"/>
      <w:szCs w:val="32"/>
    </w:rPr>
  </w:style>
  <w:style w:type="character" w:customStyle="1" w:styleId="PullQuoteAPTAChar">
    <w:name w:val="Pull Quote APTA Char"/>
    <w:basedOn w:val="DefaultParagraphFont"/>
    <w:link w:val="PullQuoteAPTA"/>
    <w:uiPriority w:val="5"/>
    <w:rsid w:val="001F1DDA"/>
    <w:rPr>
      <w:rFonts w:ascii="Arial" w:hAnsi="Arial" w:cs="Arial"/>
      <w:color w:val="009CB6" w:themeColor="background2"/>
      <w:sz w:val="32"/>
      <w:szCs w:val="32"/>
    </w:rPr>
  </w:style>
  <w:style w:type="character" w:styleId="PlaceholderText">
    <w:name w:val="Placeholder Text"/>
    <w:basedOn w:val="DefaultParagraphFont"/>
    <w:uiPriority w:val="99"/>
    <w:semiHidden/>
    <w:rsid w:val="00145FAB"/>
    <w:rPr>
      <w:color w:val="808080"/>
    </w:rPr>
  </w:style>
  <w:style w:type="paragraph" w:customStyle="1" w:styleId="DateContactAPTA">
    <w:name w:val="Date &amp; Contact APTA"/>
    <w:basedOn w:val="BodyAPTA"/>
    <w:next w:val="Normal"/>
    <w:uiPriority w:val="6"/>
    <w:qFormat/>
    <w:rsid w:val="00A4612B"/>
    <w:pPr>
      <w:spacing w:after="0" w:line="240" w:lineRule="auto"/>
    </w:pPr>
    <w:rPr>
      <w:bCs/>
      <w:sz w:val="18"/>
      <w:szCs w:val="18"/>
    </w:rPr>
  </w:style>
  <w:style w:type="character" w:styleId="UnresolvedMention">
    <w:name w:val="Unresolved Mention"/>
    <w:basedOn w:val="DefaultParagraphFont"/>
    <w:uiPriority w:val="99"/>
    <w:semiHidden/>
    <w:unhideWhenUsed/>
    <w:rsid w:val="00553779"/>
    <w:rPr>
      <w:color w:val="605E5C"/>
      <w:shd w:val="clear" w:color="auto" w:fill="E1DFDD"/>
    </w:rPr>
  </w:style>
  <w:style w:type="table" w:styleId="PlainTable1">
    <w:name w:val="Plain Table 1"/>
    <w:basedOn w:val="TableNormal"/>
    <w:uiPriority w:val="41"/>
    <w:rsid w:val="00465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C862CC"/>
    <w:rPr>
      <w:rFonts w:ascii="Arial" w:hAnsi="Arial"/>
      <w:sz w:val="20"/>
    </w:rPr>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styleId="FootnoteReference">
    <w:name w:val="footnote reference"/>
    <w:basedOn w:val="DefaultParagraphFont"/>
    <w:uiPriority w:val="99"/>
    <w:semiHidden/>
    <w:unhideWhenUsed/>
    <w:qFormat/>
    <w:rsid w:val="00164B8D"/>
    <w:rPr>
      <w:rFonts w:ascii="Arial" w:hAnsi="Arial"/>
      <w:sz w:val="16"/>
      <w:vertAlign w:val="superscript"/>
    </w:rPr>
  </w:style>
  <w:style w:type="paragraph" w:customStyle="1" w:styleId="IndentHeading4APTA">
    <w:name w:val="Indent Heading 4 APTA"/>
    <w:basedOn w:val="Heading4"/>
    <w:next w:val="BodyAPTA"/>
    <w:link w:val="IndentHeading4APTAChar"/>
    <w:uiPriority w:val="99"/>
    <w:semiHidden/>
    <w:rsid w:val="00D55F2D"/>
  </w:style>
  <w:style w:type="paragraph" w:customStyle="1" w:styleId="IntroductionAPTA">
    <w:name w:val="Introduction APTA"/>
    <w:next w:val="BodyAPTA"/>
    <w:link w:val="IntroductionAPTAChar"/>
    <w:uiPriority w:val="2"/>
    <w:qFormat/>
    <w:rsid w:val="00D55F2D"/>
    <w:pPr>
      <w:spacing w:after="240"/>
    </w:pPr>
    <w:rPr>
      <w:rFonts w:ascii="Arial" w:eastAsia="Times New Roman" w:hAnsi="Arial" w:cs="Arial"/>
      <w:color w:val="3F4444" w:themeColor="text2"/>
      <w:sz w:val="24"/>
      <w:szCs w:val="24"/>
    </w:rPr>
  </w:style>
  <w:style w:type="character" w:customStyle="1" w:styleId="IndentHeading4APTAChar">
    <w:name w:val="Indent Heading 4 APTA Char"/>
    <w:basedOn w:val="Heading4Char"/>
    <w:link w:val="IndentHeading4APTA"/>
    <w:uiPriority w:val="99"/>
    <w:semiHidden/>
    <w:rsid w:val="009B2A81"/>
    <w:rPr>
      <w:rFonts w:ascii="Arial" w:eastAsia="Times New Roman" w:hAnsi="Arial" w:cs="Arial"/>
      <w:b/>
      <w:bCs/>
      <w:spacing w:val="-3"/>
      <w:sz w:val="20"/>
      <w:szCs w:val="20"/>
    </w:rPr>
  </w:style>
  <w:style w:type="character" w:styleId="Hyperlink">
    <w:name w:val="Hyperlink"/>
    <w:aliases w:val="Hyperlink APTA"/>
    <w:basedOn w:val="DefaultParagraphFont"/>
    <w:uiPriority w:val="99"/>
    <w:qFormat/>
    <w:rsid w:val="00C039E3"/>
    <w:rPr>
      <w:rFonts w:ascii="Arial" w:hAnsi="Arial"/>
      <w:color w:val="005587" w:themeColor="accent5"/>
      <w:sz w:val="20"/>
      <w:u w:val="single"/>
    </w:rPr>
  </w:style>
  <w:style w:type="character" w:customStyle="1" w:styleId="IntroductionAPTAChar">
    <w:name w:val="Introduction APTA Char"/>
    <w:basedOn w:val="DefaultParagraphFont"/>
    <w:link w:val="IntroductionAPTA"/>
    <w:uiPriority w:val="2"/>
    <w:rsid w:val="001F1DDA"/>
    <w:rPr>
      <w:rFonts w:ascii="Arial" w:eastAsia="Times New Roman" w:hAnsi="Arial" w:cs="Arial"/>
      <w:color w:val="3F4444" w:themeColor="text2"/>
      <w:sz w:val="24"/>
      <w:szCs w:val="24"/>
    </w:rPr>
  </w:style>
  <w:style w:type="paragraph" w:customStyle="1" w:styleId="Endnote">
    <w:name w:val="Endnote"/>
    <w:aliases w:val="Endnote APTA"/>
    <w:basedOn w:val="Normal"/>
    <w:qFormat/>
    <w:rsid w:val="00A51D72"/>
    <w:pPr>
      <w:spacing w:after="120" w:line="240" w:lineRule="auto"/>
    </w:pPr>
    <w:rPr>
      <w:rFonts w:ascii="Arial" w:eastAsia="MS Mincho" w:hAnsi="Arial" w:cs="Times New Roman"/>
      <w:color w:val="000000"/>
      <w:sz w:val="20"/>
      <w:szCs w:val="20"/>
    </w:rPr>
  </w:style>
  <w:style w:type="paragraph" w:styleId="Header">
    <w:name w:val="header"/>
    <w:basedOn w:val="Normal"/>
    <w:link w:val="HeaderChar"/>
    <w:uiPriority w:val="99"/>
    <w:unhideWhenUsed/>
    <w:rsid w:val="00BC0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63E"/>
  </w:style>
  <w:style w:type="paragraph" w:styleId="Footer">
    <w:name w:val="footer"/>
    <w:basedOn w:val="Normal"/>
    <w:link w:val="FooterChar"/>
    <w:uiPriority w:val="99"/>
    <w:unhideWhenUsed/>
    <w:rsid w:val="00BC0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63E"/>
  </w:style>
  <w:style w:type="paragraph" w:styleId="ListParagraph">
    <w:name w:val="List Paragraph"/>
    <w:aliases w:val="AP List Paragraph"/>
    <w:basedOn w:val="Normal"/>
    <w:uiPriority w:val="34"/>
    <w:qFormat/>
    <w:rsid w:val="00C86ABC"/>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C86ABC"/>
    <w:rPr>
      <w:sz w:val="16"/>
      <w:szCs w:val="16"/>
    </w:rPr>
  </w:style>
  <w:style w:type="paragraph" w:styleId="CommentText">
    <w:name w:val="annotation text"/>
    <w:basedOn w:val="Normal"/>
    <w:link w:val="CommentTextChar"/>
    <w:uiPriority w:val="99"/>
    <w:unhideWhenUsed/>
    <w:rsid w:val="00C86ABC"/>
    <w:pPr>
      <w:spacing w:after="0" w:line="240" w:lineRule="auto"/>
    </w:pPr>
    <w:rPr>
      <w:sz w:val="20"/>
      <w:szCs w:val="20"/>
    </w:rPr>
  </w:style>
  <w:style w:type="character" w:customStyle="1" w:styleId="CommentTextChar">
    <w:name w:val="Comment Text Char"/>
    <w:basedOn w:val="DefaultParagraphFont"/>
    <w:link w:val="CommentText"/>
    <w:uiPriority w:val="99"/>
    <w:rsid w:val="00C86ABC"/>
    <w:rPr>
      <w:sz w:val="20"/>
      <w:szCs w:val="20"/>
    </w:rPr>
  </w:style>
  <w:style w:type="paragraph" w:styleId="FootnoteText">
    <w:name w:val="footnote text"/>
    <w:basedOn w:val="Normal"/>
    <w:link w:val="FootnoteTextChar"/>
    <w:uiPriority w:val="99"/>
    <w:semiHidden/>
    <w:unhideWhenUsed/>
    <w:rsid w:val="00C86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ABC"/>
    <w:rPr>
      <w:sz w:val="20"/>
      <w:szCs w:val="20"/>
    </w:rPr>
  </w:style>
  <w:style w:type="character" w:styleId="FollowedHyperlink">
    <w:name w:val="FollowedHyperlink"/>
    <w:basedOn w:val="DefaultParagraphFont"/>
    <w:uiPriority w:val="99"/>
    <w:semiHidden/>
    <w:unhideWhenUsed/>
    <w:rsid w:val="00C86ABC"/>
    <w:rPr>
      <w:color w:val="3F4444" w:themeColor="followedHyperlink"/>
      <w:u w:val="single"/>
    </w:rPr>
  </w:style>
  <w:style w:type="paragraph" w:styleId="CommentSubject">
    <w:name w:val="annotation subject"/>
    <w:basedOn w:val="CommentText"/>
    <w:next w:val="CommentText"/>
    <w:link w:val="CommentSubjectChar"/>
    <w:uiPriority w:val="99"/>
    <w:semiHidden/>
    <w:unhideWhenUsed/>
    <w:rsid w:val="00173DA8"/>
    <w:pPr>
      <w:spacing w:after="160"/>
    </w:pPr>
    <w:rPr>
      <w:b/>
      <w:bCs/>
    </w:rPr>
  </w:style>
  <w:style w:type="character" w:customStyle="1" w:styleId="CommentSubjectChar">
    <w:name w:val="Comment Subject Char"/>
    <w:basedOn w:val="CommentTextChar"/>
    <w:link w:val="CommentSubject"/>
    <w:uiPriority w:val="99"/>
    <w:semiHidden/>
    <w:rsid w:val="00173DA8"/>
    <w:rPr>
      <w:b/>
      <w:bCs/>
      <w:sz w:val="20"/>
      <w:szCs w:val="20"/>
    </w:rPr>
  </w:style>
  <w:style w:type="paragraph" w:styleId="NormalWeb">
    <w:name w:val="Normal (Web)"/>
    <w:basedOn w:val="Normal"/>
    <w:unhideWhenUsed/>
    <w:rsid w:val="0088600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C1B85"/>
    <w:pPr>
      <w:spacing w:after="0" w:line="240" w:lineRule="auto"/>
    </w:pPr>
  </w:style>
  <w:style w:type="paragraph" w:customStyle="1" w:styleId="lead">
    <w:name w:val="lead"/>
    <w:basedOn w:val="Normal"/>
    <w:rsid w:val="001B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833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337F"/>
  </w:style>
  <w:style w:type="character" w:customStyle="1" w:styleId="eop">
    <w:name w:val="eop"/>
    <w:basedOn w:val="DefaultParagraphFont"/>
    <w:rsid w:val="0028337F"/>
  </w:style>
  <w:style w:type="paragraph" w:customStyle="1" w:styleId="xmsonormal">
    <w:name w:val="x_msonormal"/>
    <w:basedOn w:val="Normal"/>
    <w:rsid w:val="001F7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9061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06147"/>
    <w:rPr>
      <w:rFonts w:ascii="Segoe UI" w:hAnsi="Segoe UI" w:cs="Segoe UI" w:hint="default"/>
      <w:i/>
      <w:iCs/>
      <w:sz w:val="18"/>
      <w:szCs w:val="18"/>
    </w:rPr>
  </w:style>
  <w:style w:type="character" w:customStyle="1" w:styleId="cf11">
    <w:name w:val="cf11"/>
    <w:basedOn w:val="DefaultParagraphFont"/>
    <w:rsid w:val="00906147"/>
    <w:rPr>
      <w:rFonts w:ascii="Segoe UI" w:hAnsi="Segoe UI" w:cs="Segoe UI" w:hint="default"/>
      <w:sz w:val="18"/>
      <w:szCs w:val="18"/>
    </w:rPr>
  </w:style>
  <w:style w:type="paragraph" w:customStyle="1" w:styleId="Default">
    <w:name w:val="Default"/>
    <w:rsid w:val="00D90796"/>
    <w:pPr>
      <w:autoSpaceDE w:val="0"/>
      <w:autoSpaceDN w:val="0"/>
      <w:adjustRightInd w:val="0"/>
      <w:spacing w:after="0" w:line="240" w:lineRule="auto"/>
    </w:pPr>
    <w:rPr>
      <w:rFonts w:ascii="Arial" w:hAnsi="Arial" w:cs="Arial"/>
      <w:color w:val="000000"/>
      <w:sz w:val="24"/>
      <w:szCs w:val="24"/>
    </w:rPr>
  </w:style>
  <w:style w:type="table" w:customStyle="1" w:styleId="APTATable1">
    <w:name w:val="APTA Table1"/>
    <w:basedOn w:val="PlainTable1"/>
    <w:uiPriority w:val="99"/>
    <w:rsid w:val="000C79D2"/>
    <w:rPr>
      <w:rFonts w:ascii="Arial" w:hAnsi="Arial"/>
      <w:sz w:val="20"/>
    </w:rPr>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styleId="NoSpacing">
    <w:name w:val="No Spacing"/>
    <w:rsid w:val="00B15F72"/>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customStyle="1" w:styleId="None">
    <w:name w:val="None"/>
    <w:rsid w:val="00B15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609">
      <w:bodyDiv w:val="1"/>
      <w:marLeft w:val="0"/>
      <w:marRight w:val="0"/>
      <w:marTop w:val="0"/>
      <w:marBottom w:val="0"/>
      <w:divBdr>
        <w:top w:val="none" w:sz="0" w:space="0" w:color="auto"/>
        <w:left w:val="none" w:sz="0" w:space="0" w:color="auto"/>
        <w:bottom w:val="none" w:sz="0" w:space="0" w:color="auto"/>
        <w:right w:val="none" w:sz="0" w:space="0" w:color="auto"/>
      </w:divBdr>
    </w:div>
    <w:div w:id="100805194">
      <w:bodyDiv w:val="1"/>
      <w:marLeft w:val="0"/>
      <w:marRight w:val="0"/>
      <w:marTop w:val="0"/>
      <w:marBottom w:val="0"/>
      <w:divBdr>
        <w:top w:val="none" w:sz="0" w:space="0" w:color="auto"/>
        <w:left w:val="none" w:sz="0" w:space="0" w:color="auto"/>
        <w:bottom w:val="none" w:sz="0" w:space="0" w:color="auto"/>
        <w:right w:val="none" w:sz="0" w:space="0" w:color="auto"/>
      </w:divBdr>
    </w:div>
    <w:div w:id="110167779">
      <w:bodyDiv w:val="1"/>
      <w:marLeft w:val="0"/>
      <w:marRight w:val="0"/>
      <w:marTop w:val="0"/>
      <w:marBottom w:val="0"/>
      <w:divBdr>
        <w:top w:val="none" w:sz="0" w:space="0" w:color="auto"/>
        <w:left w:val="none" w:sz="0" w:space="0" w:color="auto"/>
        <w:bottom w:val="none" w:sz="0" w:space="0" w:color="auto"/>
        <w:right w:val="none" w:sz="0" w:space="0" w:color="auto"/>
      </w:divBdr>
    </w:div>
    <w:div w:id="320275254">
      <w:bodyDiv w:val="1"/>
      <w:marLeft w:val="0"/>
      <w:marRight w:val="0"/>
      <w:marTop w:val="0"/>
      <w:marBottom w:val="0"/>
      <w:divBdr>
        <w:top w:val="none" w:sz="0" w:space="0" w:color="auto"/>
        <w:left w:val="none" w:sz="0" w:space="0" w:color="auto"/>
        <w:bottom w:val="none" w:sz="0" w:space="0" w:color="auto"/>
        <w:right w:val="none" w:sz="0" w:space="0" w:color="auto"/>
      </w:divBdr>
      <w:divsChild>
        <w:div w:id="1416823547">
          <w:marLeft w:val="0"/>
          <w:marRight w:val="0"/>
          <w:marTop w:val="0"/>
          <w:marBottom w:val="0"/>
          <w:divBdr>
            <w:top w:val="none" w:sz="0" w:space="0" w:color="auto"/>
            <w:left w:val="none" w:sz="0" w:space="0" w:color="auto"/>
            <w:bottom w:val="none" w:sz="0" w:space="0" w:color="auto"/>
            <w:right w:val="none" w:sz="0" w:space="0" w:color="auto"/>
          </w:divBdr>
        </w:div>
        <w:div w:id="1743867046">
          <w:marLeft w:val="0"/>
          <w:marRight w:val="0"/>
          <w:marTop w:val="0"/>
          <w:marBottom w:val="0"/>
          <w:divBdr>
            <w:top w:val="none" w:sz="0" w:space="0" w:color="auto"/>
            <w:left w:val="none" w:sz="0" w:space="0" w:color="auto"/>
            <w:bottom w:val="none" w:sz="0" w:space="0" w:color="auto"/>
            <w:right w:val="none" w:sz="0" w:space="0" w:color="auto"/>
          </w:divBdr>
        </w:div>
      </w:divsChild>
    </w:div>
    <w:div w:id="617030412">
      <w:bodyDiv w:val="1"/>
      <w:marLeft w:val="0"/>
      <w:marRight w:val="0"/>
      <w:marTop w:val="0"/>
      <w:marBottom w:val="0"/>
      <w:divBdr>
        <w:top w:val="none" w:sz="0" w:space="0" w:color="auto"/>
        <w:left w:val="none" w:sz="0" w:space="0" w:color="auto"/>
        <w:bottom w:val="none" w:sz="0" w:space="0" w:color="auto"/>
        <w:right w:val="none" w:sz="0" w:space="0" w:color="auto"/>
      </w:divBdr>
    </w:div>
    <w:div w:id="921764832">
      <w:bodyDiv w:val="1"/>
      <w:marLeft w:val="0"/>
      <w:marRight w:val="0"/>
      <w:marTop w:val="0"/>
      <w:marBottom w:val="0"/>
      <w:divBdr>
        <w:top w:val="none" w:sz="0" w:space="0" w:color="auto"/>
        <w:left w:val="none" w:sz="0" w:space="0" w:color="auto"/>
        <w:bottom w:val="none" w:sz="0" w:space="0" w:color="auto"/>
        <w:right w:val="none" w:sz="0" w:space="0" w:color="auto"/>
      </w:divBdr>
    </w:div>
    <w:div w:id="974722403">
      <w:bodyDiv w:val="1"/>
      <w:marLeft w:val="0"/>
      <w:marRight w:val="0"/>
      <w:marTop w:val="0"/>
      <w:marBottom w:val="0"/>
      <w:divBdr>
        <w:top w:val="none" w:sz="0" w:space="0" w:color="auto"/>
        <w:left w:val="none" w:sz="0" w:space="0" w:color="auto"/>
        <w:bottom w:val="none" w:sz="0" w:space="0" w:color="auto"/>
        <w:right w:val="none" w:sz="0" w:space="0" w:color="auto"/>
      </w:divBdr>
    </w:div>
    <w:div w:id="1553157152">
      <w:bodyDiv w:val="1"/>
      <w:marLeft w:val="0"/>
      <w:marRight w:val="0"/>
      <w:marTop w:val="0"/>
      <w:marBottom w:val="0"/>
      <w:divBdr>
        <w:top w:val="none" w:sz="0" w:space="0" w:color="auto"/>
        <w:left w:val="none" w:sz="0" w:space="0" w:color="auto"/>
        <w:bottom w:val="none" w:sz="0" w:space="0" w:color="auto"/>
        <w:right w:val="none" w:sz="0" w:space="0" w:color="auto"/>
      </w:divBdr>
    </w:div>
    <w:div w:id="2098820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acsm-msse/Fulltext/2012/11000/Initial_Validation_of_an_Exercise__Vital_Sign__in.4.aspx"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chelmiller@apt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humankinetics.com/view/journals/jpah/20/1/article-p28.x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nk.springer.com/article/10.1007/s11606-013-2693-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alth.gov/sites/default/files/2019-09/Physical_Activity_Guidelines_2nd_edition.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APTA-042720">
  <a:themeElements>
    <a:clrScheme name="APTA-0424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42420" id="{2A36A5BD-426E-48FB-AC07-567C44C54593}" vid="{3C395226-2AAF-4252-A842-CF1684119F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642B-90AA-4FF7-9453-633FC5C6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Rachel</dc:creator>
  <cp:keywords/>
  <dc:description/>
  <cp:lastModifiedBy>Miller, Rachel</cp:lastModifiedBy>
  <cp:revision>4</cp:revision>
  <cp:lastPrinted>2023-03-16T15:20:00Z</cp:lastPrinted>
  <dcterms:created xsi:type="dcterms:W3CDTF">2023-03-31T14:21:00Z</dcterms:created>
  <dcterms:modified xsi:type="dcterms:W3CDTF">2023-03-31T14:56:00Z</dcterms:modified>
</cp:coreProperties>
</file>